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C60953" w:rsidRPr="001E4E32" w:rsidTr="0014782F">
        <w:tc>
          <w:tcPr>
            <w:tcW w:w="9854" w:type="dxa"/>
          </w:tcPr>
          <w:p w:rsidR="00C60953" w:rsidRDefault="00C60953" w:rsidP="0014782F">
            <w:pPr>
              <w:tabs>
                <w:tab w:val="left" w:pos="9720"/>
              </w:tabs>
              <w:jc w:val="center"/>
            </w:pPr>
            <w:r>
              <w:t xml:space="preserve">         </w:t>
            </w:r>
            <w: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0pt" o:ole="" filled="t">
                  <v:fill color2="black"/>
                  <v:imagedata r:id="rId6" o:title=""/>
                </v:shape>
                <o:OLEObject Type="Embed" ProgID="Word.Picture.8" ShapeID="_x0000_i1025" DrawAspect="Content" ObjectID="_1401692101" r:id="rId7"/>
              </w:object>
            </w:r>
          </w:p>
          <w:p w:rsidR="00C60953" w:rsidRPr="001E4E32" w:rsidRDefault="00C60953" w:rsidP="00C60953">
            <w:pPr>
              <w:pStyle w:val="4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1E4E32">
              <w:rPr>
                <w:rFonts w:ascii="Arial Black" w:hAnsi="Arial Black"/>
                <w:bCs/>
                <w:sz w:val="38"/>
              </w:rPr>
              <w:t xml:space="preserve">    </w:t>
            </w:r>
            <w:r>
              <w:rPr>
                <w:b/>
                <w:bCs/>
                <w:sz w:val="40"/>
                <w:szCs w:val="40"/>
              </w:rPr>
              <w:t xml:space="preserve">АДМИНИСТРАЦИЯ  ГОРОДА  </w:t>
            </w:r>
            <w:r w:rsidRPr="001E4E32">
              <w:rPr>
                <w:b/>
                <w:bCs/>
                <w:sz w:val="40"/>
                <w:szCs w:val="40"/>
              </w:rPr>
              <w:t>ПОКАЧИ</w:t>
            </w:r>
          </w:p>
          <w:p w:rsidR="00C60953" w:rsidRPr="001E4E32" w:rsidRDefault="00C60953" w:rsidP="00C60953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rPr>
                <w:sz w:val="10"/>
              </w:rPr>
            </w:pPr>
          </w:p>
          <w:p w:rsidR="00C60953" w:rsidRPr="001E4E32" w:rsidRDefault="00C60953" w:rsidP="00C60953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24"/>
                <w:szCs w:val="29"/>
              </w:rPr>
            </w:pPr>
            <w:r>
              <w:rPr>
                <w:b/>
                <w:sz w:val="24"/>
                <w:szCs w:val="29"/>
              </w:rPr>
              <w:t xml:space="preserve">      </w:t>
            </w:r>
            <w:r w:rsidRPr="001E4E32">
              <w:rPr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C60953" w:rsidRPr="001E4E32" w:rsidRDefault="00C60953" w:rsidP="00C60953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32"/>
                <w:szCs w:val="32"/>
              </w:rPr>
            </w:pPr>
          </w:p>
          <w:p w:rsidR="00C60953" w:rsidRPr="001E4E32" w:rsidRDefault="00C60953" w:rsidP="00C60953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E4E32">
              <w:rPr>
                <w:b/>
                <w:bCs/>
                <w:sz w:val="32"/>
                <w:szCs w:val="32"/>
              </w:rPr>
              <w:t xml:space="preserve">    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1E4E32">
              <w:rPr>
                <w:b/>
                <w:bCs/>
                <w:sz w:val="32"/>
                <w:szCs w:val="32"/>
              </w:rPr>
              <w:t xml:space="preserve"> ПОСТАНОВЛЕНИЕ</w:t>
            </w:r>
          </w:p>
          <w:p w:rsidR="00C60953" w:rsidRPr="001E4E32" w:rsidRDefault="00C60953" w:rsidP="0014782F">
            <w:pPr>
              <w:jc w:val="center"/>
              <w:rPr>
                <w:sz w:val="32"/>
                <w:szCs w:val="32"/>
              </w:rPr>
            </w:pPr>
          </w:p>
          <w:p w:rsidR="00C60953" w:rsidRPr="001E4E32" w:rsidRDefault="00C60953" w:rsidP="0014782F">
            <w:pPr>
              <w:jc w:val="center"/>
            </w:pPr>
            <w:r w:rsidRPr="001E4E32">
              <w:t xml:space="preserve">от_______________                                        </w:t>
            </w:r>
            <w:r>
              <w:t xml:space="preserve">      </w:t>
            </w:r>
            <w:r w:rsidRPr="001E4E32">
              <w:t xml:space="preserve">                                                   №_____________</w:t>
            </w:r>
          </w:p>
          <w:p w:rsidR="00C60953" w:rsidRPr="001E4E32" w:rsidRDefault="00C60953" w:rsidP="0014782F">
            <w:pPr>
              <w:jc w:val="both"/>
              <w:rPr>
                <w:b/>
                <w:sz w:val="28"/>
              </w:rPr>
            </w:pPr>
          </w:p>
        </w:tc>
      </w:tr>
    </w:tbl>
    <w:p w:rsidR="00C60953" w:rsidRDefault="00C60953" w:rsidP="00C60953">
      <w:pPr>
        <w:tabs>
          <w:tab w:val="left" w:pos="6300"/>
        </w:tabs>
        <w:autoSpaceDE w:val="0"/>
        <w:spacing w:after="120"/>
        <w:rPr>
          <w:rFonts w:ascii="Calibri" w:hAnsi="Calibri" w:cs="Calibri"/>
          <w:sz w:val="22"/>
          <w:szCs w:val="22"/>
        </w:rPr>
      </w:pPr>
    </w:p>
    <w:p w:rsidR="00B76963" w:rsidRDefault="00C838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</w:t>
      </w:r>
      <w:r w:rsidR="00B769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регламента </w:t>
      </w:r>
    </w:p>
    <w:p w:rsidR="00B76963" w:rsidRDefault="00C609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исполнения муниципальной функции</w:t>
      </w:r>
    </w:p>
    <w:p w:rsidR="00C8387E" w:rsidRDefault="00C838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«Организация проведения </w:t>
      </w:r>
      <w:proofErr w:type="gramStart"/>
      <w:r>
        <w:rPr>
          <w:b/>
          <w:bCs/>
          <w:sz w:val="28"/>
          <w:szCs w:val="28"/>
        </w:rPr>
        <w:t>межмуниципальных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8387E" w:rsidRDefault="00C838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физкультурно-оздоровительных и спортивных </w:t>
      </w:r>
    </w:p>
    <w:p w:rsidR="00C8387E" w:rsidRDefault="00C838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на территории города»      </w:t>
      </w:r>
    </w:p>
    <w:p w:rsidR="00C8387E" w:rsidRDefault="00C8387E">
      <w:pPr>
        <w:jc w:val="center"/>
        <w:rPr>
          <w:color w:val="FF0000"/>
          <w:sz w:val="28"/>
          <w:szCs w:val="28"/>
        </w:rPr>
      </w:pPr>
    </w:p>
    <w:p w:rsidR="00C8387E" w:rsidRDefault="00036A73" w:rsidP="00B76963">
      <w:pPr>
        <w:tabs>
          <w:tab w:val="left" w:pos="567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8387E">
        <w:rPr>
          <w:sz w:val="28"/>
          <w:szCs w:val="28"/>
        </w:rPr>
        <w:t xml:space="preserve">В соответствии с </w:t>
      </w:r>
      <w:r w:rsidR="006A0655">
        <w:rPr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="00C8387E">
        <w:rPr>
          <w:sz w:val="28"/>
          <w:szCs w:val="28"/>
        </w:rPr>
        <w:t xml:space="preserve">постановлением администрации города </w:t>
      </w:r>
      <w:r w:rsidR="00EC3CE6">
        <w:rPr>
          <w:sz w:val="28"/>
          <w:szCs w:val="28"/>
        </w:rPr>
        <w:t xml:space="preserve">Покачи </w:t>
      </w:r>
      <w:r w:rsidR="00C8387E">
        <w:rPr>
          <w:sz w:val="28"/>
          <w:szCs w:val="28"/>
        </w:rPr>
        <w:t>от 01.12.2009 №903 «Об утверждении Порядка формирования и ведения реестра муници</w:t>
      </w:r>
      <w:r w:rsidR="00C8387E">
        <w:rPr>
          <w:sz w:val="28"/>
          <w:szCs w:val="28"/>
        </w:rPr>
        <w:softHyphen/>
        <w:t>пальных услуг» (с изменениями на 25.05.2010)</w:t>
      </w:r>
      <w:r w:rsidR="00B76963">
        <w:rPr>
          <w:sz w:val="28"/>
          <w:szCs w:val="28"/>
        </w:rPr>
        <w:t>, постановлени</w:t>
      </w:r>
      <w:r w:rsidR="006A0655">
        <w:rPr>
          <w:sz w:val="28"/>
          <w:szCs w:val="28"/>
        </w:rPr>
        <w:t>ем</w:t>
      </w:r>
      <w:r w:rsidR="00B76963">
        <w:rPr>
          <w:sz w:val="28"/>
          <w:szCs w:val="28"/>
        </w:rPr>
        <w:t xml:space="preserve"> администрации города </w:t>
      </w:r>
      <w:r w:rsidR="006A0655">
        <w:rPr>
          <w:sz w:val="28"/>
          <w:szCs w:val="28"/>
        </w:rPr>
        <w:t xml:space="preserve">Покачи </w:t>
      </w:r>
      <w:r w:rsidR="00B76963">
        <w:rPr>
          <w:sz w:val="28"/>
          <w:szCs w:val="28"/>
        </w:rPr>
        <w:t>от 06.03.2012 №226 «О Порядке разработки и утверждения административных регламентов исполнения муниципальн</w:t>
      </w:r>
      <w:r w:rsidR="00C60953">
        <w:rPr>
          <w:sz w:val="28"/>
          <w:szCs w:val="28"/>
        </w:rPr>
        <w:t>ых</w:t>
      </w:r>
      <w:r w:rsidR="00B76963">
        <w:rPr>
          <w:sz w:val="28"/>
          <w:szCs w:val="28"/>
        </w:rPr>
        <w:t xml:space="preserve"> функци</w:t>
      </w:r>
      <w:r w:rsidR="00C60953">
        <w:rPr>
          <w:sz w:val="28"/>
          <w:szCs w:val="28"/>
        </w:rPr>
        <w:t>й</w:t>
      </w:r>
      <w:r w:rsidR="00B76963">
        <w:rPr>
          <w:sz w:val="28"/>
          <w:szCs w:val="28"/>
        </w:rPr>
        <w:t xml:space="preserve"> и предоставления муниципальных услуг»</w:t>
      </w:r>
      <w:r w:rsidR="00C8387E">
        <w:rPr>
          <w:sz w:val="28"/>
          <w:szCs w:val="28"/>
        </w:rPr>
        <w:t>:</w:t>
      </w:r>
      <w:proofErr w:type="gramEnd"/>
    </w:p>
    <w:p w:rsidR="00C8387E" w:rsidRDefault="00C8387E" w:rsidP="00B7696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административный регламент </w:t>
      </w:r>
      <w:r w:rsidR="007625A5">
        <w:rPr>
          <w:sz w:val="28"/>
          <w:szCs w:val="28"/>
        </w:rPr>
        <w:t>исполнения м</w:t>
      </w:r>
      <w:r>
        <w:rPr>
          <w:sz w:val="28"/>
          <w:szCs w:val="28"/>
        </w:rPr>
        <w:t xml:space="preserve">униципальной </w:t>
      </w:r>
      <w:r w:rsidR="007625A5">
        <w:rPr>
          <w:sz w:val="28"/>
          <w:szCs w:val="28"/>
        </w:rPr>
        <w:t>функции</w:t>
      </w:r>
      <w:r w:rsidR="00036A73">
        <w:rPr>
          <w:sz w:val="28"/>
          <w:szCs w:val="28"/>
        </w:rPr>
        <w:t xml:space="preserve"> </w:t>
      </w:r>
      <w:r>
        <w:rPr>
          <w:sz w:val="28"/>
          <w:szCs w:val="28"/>
        </w:rPr>
        <w:t>«Организация прове</w:t>
      </w:r>
      <w:r>
        <w:rPr>
          <w:sz w:val="28"/>
          <w:szCs w:val="28"/>
        </w:rPr>
        <w:softHyphen/>
        <w:t>дения межмуниципальных физкультурно-оздоровительных и спортивных мероприятий на территории города»</w:t>
      </w:r>
      <w:r w:rsidR="00C60953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.   </w:t>
      </w:r>
    </w:p>
    <w:p w:rsidR="00C8387E" w:rsidRDefault="00036A73" w:rsidP="00B76963">
      <w:pPr>
        <w:tabs>
          <w:tab w:val="left" w:pos="567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8387E">
        <w:rPr>
          <w:sz w:val="28"/>
          <w:szCs w:val="28"/>
        </w:rPr>
        <w:t xml:space="preserve">.Постановление вступает в силу после официального опубликования. </w:t>
      </w:r>
      <w:r w:rsidR="00C8387E">
        <w:rPr>
          <w:b/>
          <w:bCs/>
          <w:sz w:val="28"/>
          <w:szCs w:val="28"/>
        </w:rPr>
        <w:t xml:space="preserve"> </w:t>
      </w:r>
      <w:r w:rsidR="00C8387E">
        <w:rPr>
          <w:sz w:val="28"/>
          <w:szCs w:val="28"/>
        </w:rPr>
        <w:t xml:space="preserve">  </w:t>
      </w:r>
    </w:p>
    <w:p w:rsidR="00C8387E" w:rsidRDefault="00C8387E" w:rsidP="00B76963">
      <w:pPr>
        <w:tabs>
          <w:tab w:val="left" w:pos="567"/>
        </w:tabs>
        <w:autoSpaceDE w:val="0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6A73">
        <w:rPr>
          <w:sz w:val="28"/>
          <w:szCs w:val="28"/>
        </w:rPr>
        <w:tab/>
      </w:r>
      <w:r>
        <w:rPr>
          <w:sz w:val="28"/>
          <w:szCs w:val="28"/>
        </w:rPr>
        <w:t>3.Опубликовать настоящее постановление в газете «</w:t>
      </w:r>
      <w:proofErr w:type="spellStart"/>
      <w:r>
        <w:rPr>
          <w:sz w:val="28"/>
          <w:szCs w:val="28"/>
        </w:rPr>
        <w:t>Покачевский</w:t>
      </w:r>
      <w:proofErr w:type="spellEnd"/>
      <w:r>
        <w:rPr>
          <w:sz w:val="28"/>
          <w:szCs w:val="28"/>
        </w:rPr>
        <w:t xml:space="preserve">   вестник» и на сайте администрации города Покачи. </w:t>
      </w:r>
    </w:p>
    <w:p w:rsidR="00C8387E" w:rsidRDefault="00C8387E" w:rsidP="00B76963">
      <w:pPr>
        <w:tabs>
          <w:tab w:val="left" w:pos="567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6A73">
        <w:rPr>
          <w:sz w:val="28"/>
          <w:szCs w:val="28"/>
        </w:rPr>
        <w:tab/>
      </w: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EC3CE6">
        <w:rPr>
          <w:sz w:val="28"/>
          <w:szCs w:val="28"/>
        </w:rPr>
        <w:t>выполнением</w:t>
      </w:r>
      <w:r>
        <w:rPr>
          <w:sz w:val="28"/>
          <w:szCs w:val="28"/>
        </w:rPr>
        <w:t xml:space="preserve"> н</w:t>
      </w:r>
      <w:bookmarkStart w:id="0" w:name="_GoBack"/>
      <w:bookmarkEnd w:id="0"/>
      <w:r>
        <w:rPr>
          <w:sz w:val="28"/>
          <w:szCs w:val="28"/>
        </w:rPr>
        <w:t>астоящего постановления возложить на заместителя главы города по социальным вопросам  Г.Д. Гвоздь.</w:t>
      </w:r>
    </w:p>
    <w:p w:rsidR="00C8387E" w:rsidRDefault="00C8387E" w:rsidP="00036A73">
      <w:pPr>
        <w:tabs>
          <w:tab w:val="left" w:pos="6300"/>
        </w:tabs>
        <w:autoSpaceDE w:val="0"/>
        <w:spacing w:after="120"/>
        <w:jc w:val="both"/>
        <w:rPr>
          <w:sz w:val="28"/>
          <w:szCs w:val="28"/>
        </w:rPr>
      </w:pPr>
    </w:p>
    <w:p w:rsidR="00B76963" w:rsidRDefault="00B76963" w:rsidP="00036A73">
      <w:pPr>
        <w:tabs>
          <w:tab w:val="left" w:pos="6300"/>
        </w:tabs>
        <w:autoSpaceDE w:val="0"/>
        <w:spacing w:after="120"/>
        <w:jc w:val="both"/>
        <w:rPr>
          <w:sz w:val="28"/>
          <w:szCs w:val="28"/>
        </w:rPr>
      </w:pPr>
    </w:p>
    <w:p w:rsidR="00C8387E" w:rsidRDefault="00C8387E">
      <w:pPr>
        <w:tabs>
          <w:tab w:val="left" w:pos="6300"/>
        </w:tabs>
        <w:autoSpaceDE w:val="0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города </w:t>
      </w:r>
      <w:r w:rsidR="004B47BE">
        <w:rPr>
          <w:b/>
          <w:bCs/>
          <w:sz w:val="28"/>
          <w:szCs w:val="28"/>
        </w:rPr>
        <w:t>Покачи</w:t>
      </w: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C60953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Р. З. </w:t>
      </w:r>
      <w:proofErr w:type="spellStart"/>
      <w:r>
        <w:rPr>
          <w:b/>
          <w:bCs/>
          <w:sz w:val="28"/>
          <w:szCs w:val="28"/>
        </w:rPr>
        <w:t>Халиуллин</w:t>
      </w:r>
      <w:proofErr w:type="spellEnd"/>
    </w:p>
    <w:p w:rsidR="008B6ED2" w:rsidRDefault="008B6ED2">
      <w:pPr>
        <w:tabs>
          <w:tab w:val="left" w:pos="6300"/>
        </w:tabs>
        <w:autoSpaceDE w:val="0"/>
        <w:spacing w:after="120"/>
        <w:rPr>
          <w:b/>
          <w:bCs/>
          <w:sz w:val="28"/>
          <w:szCs w:val="28"/>
        </w:rPr>
      </w:pPr>
    </w:p>
    <w:sectPr w:rsidR="008B6ED2" w:rsidSect="00C60953">
      <w:footnotePr>
        <w:pos w:val="beneathText"/>
      </w:footnotePr>
      <w:pgSz w:w="11905" w:h="16837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D15"/>
    <w:rsid w:val="00036A73"/>
    <w:rsid w:val="003A3E12"/>
    <w:rsid w:val="004B47BE"/>
    <w:rsid w:val="006A0655"/>
    <w:rsid w:val="007332A8"/>
    <w:rsid w:val="007625A5"/>
    <w:rsid w:val="008872AA"/>
    <w:rsid w:val="008B6ED2"/>
    <w:rsid w:val="008C6D15"/>
    <w:rsid w:val="00B76963"/>
    <w:rsid w:val="00C60953"/>
    <w:rsid w:val="00C8387E"/>
    <w:rsid w:val="00E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60953"/>
    <w:pPr>
      <w:keepNext/>
      <w:widowControl w:val="0"/>
      <w:autoSpaceDE w:val="0"/>
      <w:ind w:left="1800" w:hanging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C60953"/>
    <w:pPr>
      <w:keepNext/>
      <w:widowControl w:val="0"/>
      <w:autoSpaceDE w:val="0"/>
      <w:ind w:left="2520" w:hanging="108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940DE9"/>
    <w:rPr>
      <w:sz w:val="24"/>
      <w:szCs w:val="24"/>
      <w:lang w:eastAsia="ar-SA"/>
    </w:rPr>
  </w:style>
  <w:style w:type="paragraph" w:styleId="a6">
    <w:name w:val="List"/>
    <w:basedOn w:val="a4"/>
    <w:uiPriority w:val="99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30">
    <w:name w:val="Заголовок 3 Знак"/>
    <w:link w:val="3"/>
    <w:rsid w:val="00C60953"/>
    <w:rPr>
      <w:sz w:val="28"/>
      <w:lang w:eastAsia="ar-SA"/>
    </w:rPr>
  </w:style>
  <w:style w:type="character" w:customStyle="1" w:styleId="40">
    <w:name w:val="Заголовок 4 Знак"/>
    <w:link w:val="4"/>
    <w:rsid w:val="00C60953"/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625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625A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1</dc:creator>
  <cp:keywords/>
  <dc:description/>
  <cp:lastModifiedBy>Тодор Анатолий Николаевич</cp:lastModifiedBy>
  <cp:revision>11</cp:revision>
  <cp:lastPrinted>2012-06-18T09:07:00Z</cp:lastPrinted>
  <dcterms:created xsi:type="dcterms:W3CDTF">2012-04-05T06:32:00Z</dcterms:created>
  <dcterms:modified xsi:type="dcterms:W3CDTF">2012-06-20T05:09:00Z</dcterms:modified>
</cp:coreProperties>
</file>