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2E" w:rsidRPr="00873A2E" w:rsidRDefault="00CD0677" w:rsidP="00CD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</w:pPr>
      <w:r w:rsidRPr="00873A2E"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  <w:t>«ГОРЯЧАЯ ЛИНИЯ»</w:t>
      </w:r>
      <w:r w:rsidRPr="00873A2E"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  <w:br/>
        <w:t xml:space="preserve">ПО ВОПРОСАМ ГОСУДАРСТВЕННОЙ РЕГИСТРАЦИИ ПРАВ </w:t>
      </w:r>
      <w:proofErr w:type="gramStart"/>
      <w:r w:rsidRPr="00873A2E"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  <w:t>НА</w:t>
      </w:r>
      <w:proofErr w:type="gramEnd"/>
      <w:r w:rsidRPr="00873A2E"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  <w:t xml:space="preserve"> </w:t>
      </w:r>
    </w:p>
    <w:p w:rsidR="00CD0677" w:rsidRPr="00873A2E" w:rsidRDefault="00CD0677" w:rsidP="00CD0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A2E">
        <w:rPr>
          <w:rFonts w:ascii="Times New Roman" w:eastAsia="Times New Roman" w:hAnsi="Times New Roman" w:cs="Times New Roman"/>
          <w:b/>
          <w:bCs/>
          <w:color w:val="4D5150"/>
          <w:sz w:val="28"/>
          <w:szCs w:val="28"/>
        </w:rPr>
        <w:t>НЕДВИЖИМОЕ ИМУЩЕСТВО И СДЕЛОК С НИМ</w:t>
      </w:r>
    </w:p>
    <w:p w:rsidR="00873A2E" w:rsidRPr="00873A2E" w:rsidRDefault="00CD0677" w:rsidP="00873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 </w:t>
      </w:r>
    </w:p>
    <w:p w:rsidR="00873A2E" w:rsidRPr="00873A2E" w:rsidRDefault="00873A2E" w:rsidP="00873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677" w:rsidRPr="00873A2E" w:rsidRDefault="00873A2E" w:rsidP="00873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28 апреля 2014 года</w:t>
      </w:r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с 14.00 часов до 17.00 часов </w:t>
      </w:r>
      <w:proofErr w:type="spellStart"/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Покачевским</w:t>
      </w:r>
      <w:proofErr w:type="spellEnd"/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отделом </w:t>
      </w:r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Управлени</w:t>
      </w:r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я</w:t>
      </w:r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</w:t>
      </w:r>
      <w:proofErr w:type="spellStart"/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Росреестра</w:t>
      </w:r>
      <w:proofErr w:type="spellEnd"/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по Ханты-Мансийскому автономному округу – </w:t>
      </w:r>
      <w:proofErr w:type="spellStart"/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Югре</w:t>
      </w:r>
      <w:proofErr w:type="spellEnd"/>
      <w:r w:rsidR="00CD0677"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проводится телефонная «Горячая линия» по вопросам государственной регистрации прав на недвижимое имущество и сделок с ним (в том числе по вопросам упрощенного порядка регистрации прав граждан на отдельные объекты недвижимости), обращаться по телефонам:</w:t>
      </w:r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 xml:space="preserve"> 8 (34669) 74890, 70935.</w:t>
      </w:r>
      <w:proofErr w:type="gramEnd"/>
    </w:p>
    <w:p w:rsidR="00CD0677" w:rsidRPr="00873A2E" w:rsidRDefault="00CD0677" w:rsidP="00CD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A2E">
        <w:rPr>
          <w:rFonts w:ascii="Times New Roman" w:eastAsia="Times New Roman" w:hAnsi="Times New Roman" w:cs="Times New Roman"/>
          <w:color w:val="4D5150"/>
          <w:sz w:val="28"/>
          <w:szCs w:val="28"/>
        </w:rPr>
        <w:t> </w:t>
      </w:r>
    </w:p>
    <w:tbl>
      <w:tblPr>
        <w:tblW w:w="0" w:type="auto"/>
        <w:jc w:val="center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775"/>
        <w:gridCol w:w="4784"/>
      </w:tblGrid>
      <w:tr w:rsidR="00CD0677" w:rsidRPr="00873A2E" w:rsidTr="00CD0677">
        <w:trPr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873A2E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873A2E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0677" w:rsidRPr="00CD0677" w:rsidTr="00CD0677">
        <w:trPr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77" w:rsidRPr="00CD0677" w:rsidTr="00CD0677">
        <w:trPr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677" w:rsidRPr="00CD0677" w:rsidTr="00CD0677">
        <w:trPr>
          <w:jc w:val="center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677" w:rsidRPr="00CD0677" w:rsidRDefault="00CD0677" w:rsidP="00CD0677">
            <w:pPr>
              <w:spacing w:before="12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6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17E8" w:rsidRDefault="001117E8"/>
    <w:sectPr w:rsidR="001117E8" w:rsidSect="00DE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0"/>
  <w:proofState w:spelling="clean" w:grammar="clean"/>
  <w:defaultTabStop w:val="708"/>
  <w:characterSpacingControl w:val="doNotCompress"/>
  <w:compat>
    <w:useFELayout/>
  </w:compat>
  <w:rsids>
    <w:rsidRoot w:val="00CD0677"/>
    <w:rsid w:val="001117E8"/>
    <w:rsid w:val="00873A2E"/>
    <w:rsid w:val="00CD0677"/>
    <w:rsid w:val="00DE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dmitrieva</cp:lastModifiedBy>
  <cp:revision>4</cp:revision>
  <dcterms:created xsi:type="dcterms:W3CDTF">2014-04-24T17:07:00Z</dcterms:created>
  <dcterms:modified xsi:type="dcterms:W3CDTF">2014-04-25T07:53:00Z</dcterms:modified>
</cp:coreProperties>
</file>