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DAA" w:rsidRPr="00E70DAA" w:rsidRDefault="00E70DAA">
      <w:pPr>
        <w:pStyle w:val="ConsPlusTitlePage"/>
        <w:rPr>
          <w:rFonts w:ascii="Times New Roman" w:hAnsi="Times New Roman" w:cs="Times New Roman"/>
        </w:rPr>
      </w:pPr>
      <w:r w:rsidRPr="00E70DAA">
        <w:rPr>
          <w:rFonts w:ascii="Times New Roman" w:hAnsi="Times New Roman" w:cs="Times New Roman"/>
        </w:rPr>
        <w:br/>
      </w:r>
    </w:p>
    <w:p w:rsidR="00E70DAA" w:rsidRPr="00E70DAA" w:rsidRDefault="00E70DAA">
      <w:pPr>
        <w:pStyle w:val="ConsPlusNormal"/>
        <w:jc w:val="both"/>
        <w:outlineLvl w:val="0"/>
      </w:pPr>
    </w:p>
    <w:p w:rsidR="00E70DAA" w:rsidRPr="00E70DAA" w:rsidRDefault="00E70DAA">
      <w:pPr>
        <w:pStyle w:val="ConsPlusTitle"/>
        <w:jc w:val="center"/>
        <w:outlineLvl w:val="0"/>
      </w:pPr>
      <w:r w:rsidRPr="00E70DAA">
        <w:t>АДМИНИСТРАЦИЯ ГОРОДА ПОКАЧИ</w:t>
      </w:r>
    </w:p>
    <w:p w:rsidR="00E70DAA" w:rsidRPr="00E70DAA" w:rsidRDefault="00E70DAA">
      <w:pPr>
        <w:pStyle w:val="ConsPlusTitle"/>
        <w:jc w:val="center"/>
      </w:pPr>
    </w:p>
    <w:p w:rsidR="00E70DAA" w:rsidRPr="00E70DAA" w:rsidRDefault="00E70DAA">
      <w:pPr>
        <w:pStyle w:val="ConsPlusTitle"/>
        <w:jc w:val="center"/>
      </w:pPr>
      <w:r w:rsidRPr="00E70DAA">
        <w:t>ПОСТАНОВЛЕНИЕ</w:t>
      </w:r>
    </w:p>
    <w:p w:rsidR="00E70DAA" w:rsidRPr="00E70DAA" w:rsidRDefault="00E70DAA">
      <w:pPr>
        <w:pStyle w:val="ConsPlusTitle"/>
        <w:jc w:val="center"/>
      </w:pPr>
      <w:r w:rsidRPr="00E70DAA">
        <w:t>от 9 октября 2014 г. N 1161</w:t>
      </w:r>
    </w:p>
    <w:p w:rsidR="00E70DAA" w:rsidRPr="00E70DAA" w:rsidRDefault="00E70DAA">
      <w:pPr>
        <w:pStyle w:val="ConsPlusTitle"/>
        <w:jc w:val="center"/>
      </w:pPr>
    </w:p>
    <w:p w:rsidR="00E70DAA" w:rsidRPr="00E70DAA" w:rsidRDefault="00E70DAA">
      <w:pPr>
        <w:pStyle w:val="ConsPlusTitle"/>
        <w:jc w:val="center"/>
      </w:pPr>
      <w:r w:rsidRPr="00E70DAA">
        <w:t>ОБ УТВЕРЖДЕНИИ МУНИЦИПАЛЬНОЙ ПРОГРАММЫ "РАЗВИТИЕ</w:t>
      </w:r>
    </w:p>
    <w:p w:rsidR="00E70DAA" w:rsidRPr="00E70DAA" w:rsidRDefault="00E70DAA">
      <w:pPr>
        <w:pStyle w:val="ConsPlusTitle"/>
        <w:jc w:val="center"/>
      </w:pPr>
      <w:r w:rsidRPr="00E70DAA">
        <w:t xml:space="preserve">АГРОПРОМЫШЛЕННОГО КОМПЛЕКСА И РЫНКОВ </w:t>
      </w:r>
      <w:proofErr w:type="gramStart"/>
      <w:r w:rsidRPr="00E70DAA">
        <w:t>СЕЛЬСКОХОЗЯЙСТВЕННОЙ</w:t>
      </w:r>
      <w:proofErr w:type="gramEnd"/>
    </w:p>
    <w:p w:rsidR="00E70DAA" w:rsidRPr="00E70DAA" w:rsidRDefault="00E70DAA">
      <w:pPr>
        <w:pStyle w:val="ConsPlusTitle"/>
        <w:jc w:val="center"/>
      </w:pPr>
      <w:r w:rsidRPr="00E70DAA">
        <w:t>ПРОДУКЦИИ, СЫРЬЯ И ПРОДОВОЛЬСТВИЯ НА ТЕРРИТОРИИ</w:t>
      </w:r>
    </w:p>
    <w:p w:rsidR="00E70DAA" w:rsidRPr="00E70DAA" w:rsidRDefault="00E70DAA">
      <w:pPr>
        <w:pStyle w:val="ConsPlusTitle"/>
        <w:jc w:val="center"/>
      </w:pPr>
      <w:r w:rsidRPr="00E70DAA">
        <w:t>ГОРОДА ПОКАЧИ В 2016 - 2020 ГОДЫ"</w:t>
      </w:r>
    </w:p>
    <w:p w:rsidR="00E70DAA" w:rsidRPr="00E70DAA" w:rsidRDefault="00E70DAA">
      <w:pPr>
        <w:pStyle w:val="ConsPlusNormal"/>
        <w:jc w:val="center"/>
      </w:pPr>
      <w:r w:rsidRPr="00E70DAA">
        <w:t>Список изменяющих документов</w:t>
      </w:r>
    </w:p>
    <w:p w:rsidR="00E70DAA" w:rsidRPr="00E70DAA" w:rsidRDefault="00E70DAA">
      <w:pPr>
        <w:pStyle w:val="ConsPlusNormal"/>
        <w:jc w:val="center"/>
      </w:pPr>
      <w:proofErr w:type="gramStart"/>
      <w:r w:rsidRPr="00E70DAA">
        <w:t xml:space="preserve">(в ред. постановлений Администрации города Покачи от 29.04.2015 </w:t>
      </w:r>
      <w:hyperlink r:id="rId5" w:history="1">
        <w:r w:rsidRPr="00E70DAA">
          <w:t>N 521</w:t>
        </w:r>
      </w:hyperlink>
      <w:r w:rsidRPr="00E70DAA">
        <w:t>,</w:t>
      </w:r>
      <w:proofErr w:type="gramEnd"/>
    </w:p>
    <w:p w:rsidR="00E70DAA" w:rsidRPr="00E70DAA" w:rsidRDefault="00E70DAA">
      <w:pPr>
        <w:pStyle w:val="ConsPlusNormal"/>
        <w:jc w:val="center"/>
      </w:pPr>
      <w:r w:rsidRPr="00E70DAA">
        <w:t xml:space="preserve">от 26.11.2015 </w:t>
      </w:r>
      <w:hyperlink r:id="rId6" w:history="1">
        <w:r w:rsidRPr="00E70DAA">
          <w:t>N 1301</w:t>
        </w:r>
      </w:hyperlink>
      <w:r w:rsidRPr="00E70DAA">
        <w:t xml:space="preserve">, от 13.05.2016 </w:t>
      </w:r>
      <w:hyperlink r:id="rId7" w:history="1">
        <w:r w:rsidRPr="00E70DAA">
          <w:t>N 480</w:t>
        </w:r>
      </w:hyperlink>
      <w:r w:rsidRPr="00E70DAA">
        <w:t xml:space="preserve">, от 26.07.2016 </w:t>
      </w:r>
      <w:hyperlink r:id="rId8" w:history="1">
        <w:r w:rsidRPr="00E70DAA">
          <w:t>N 751</w:t>
        </w:r>
      </w:hyperlink>
      <w:r w:rsidRPr="00E70DAA">
        <w:t>)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</w:pPr>
      <w:proofErr w:type="gramStart"/>
      <w:r w:rsidRPr="00E70DAA">
        <w:t xml:space="preserve">В соответствии с </w:t>
      </w:r>
      <w:hyperlink r:id="rId9" w:history="1">
        <w:r w:rsidRPr="00E70DAA">
          <w:t>подпунктом 33 части 1 статьи 16</w:t>
        </w:r>
      </w:hyperlink>
      <w:r w:rsidRPr="00E70DAA">
        <w:t xml:space="preserve"> Федерального закона от 06.10.2003 N 131-ФЗ "Об общих принципах организации местного самоуправления в Российской Федерации", Федеральным </w:t>
      </w:r>
      <w:hyperlink r:id="rId10" w:history="1">
        <w:r w:rsidRPr="00E70DAA">
          <w:t>законом</w:t>
        </w:r>
      </w:hyperlink>
      <w:r w:rsidRPr="00E70DAA">
        <w:t xml:space="preserve"> от 29.12.2006 N 264-ФЗ "О развитии сельского хозяйства", </w:t>
      </w:r>
      <w:hyperlink r:id="rId11" w:history="1">
        <w:r w:rsidRPr="00E70DAA">
          <w:t>Уставом</w:t>
        </w:r>
      </w:hyperlink>
      <w:r w:rsidRPr="00E70DAA">
        <w:t xml:space="preserve"> города Покачи, </w:t>
      </w:r>
      <w:hyperlink r:id="rId12" w:history="1">
        <w:r w:rsidRPr="00E70DAA">
          <w:t>постановлением</w:t>
        </w:r>
      </w:hyperlink>
      <w:r w:rsidRPr="00E70DAA"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</w:t>
      </w:r>
      <w:proofErr w:type="gramEnd"/>
      <w:r w:rsidRPr="00E70DAA">
        <w:t xml:space="preserve"> и реализации муниципальной и ведомственной целевой программы", на основании распоряжения администрации города Покачи от 18.07.2014 N 105-р "О разработке муниципальной программы "Развитие агропромышленного комплекса и рынков сельскохозяйственной продукции, сырья и продовольствия на территории города Покачи в 2015 - 2020 годах":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1. Утвердить муниципальную </w:t>
      </w:r>
      <w:hyperlink w:anchor="P39" w:history="1">
        <w:r w:rsidRPr="00E70DAA">
          <w:t>программу</w:t>
        </w:r>
      </w:hyperlink>
      <w:r w:rsidRPr="00E70DAA">
        <w:t xml:space="preserve"> "Развитие агропромышленного комплекса и рынков сельскохозяйственной продукции, сырья и продовольствия на территории города Покачи в 2016 - 2020 годы" согласно приложению.</w:t>
      </w:r>
    </w:p>
    <w:p w:rsidR="00E70DAA" w:rsidRPr="00E70DAA" w:rsidRDefault="00E70DAA">
      <w:pPr>
        <w:pStyle w:val="ConsPlusNormal"/>
        <w:jc w:val="both"/>
      </w:pPr>
      <w:r w:rsidRPr="00E70DAA">
        <w:t>(</w:t>
      </w:r>
      <w:proofErr w:type="gramStart"/>
      <w:r w:rsidRPr="00E70DAA">
        <w:t>в</w:t>
      </w:r>
      <w:proofErr w:type="gramEnd"/>
      <w:r w:rsidRPr="00E70DAA">
        <w:t xml:space="preserve"> ред. </w:t>
      </w:r>
      <w:hyperlink r:id="rId13" w:history="1">
        <w:r w:rsidRPr="00E70DAA">
          <w:t>постановления</w:t>
        </w:r>
      </w:hyperlink>
      <w:r w:rsidRPr="00E70DAA">
        <w:t xml:space="preserve"> Администрации города Покачи от 13.05.2016 N 480)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2. Признать утратившим силу: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1) </w:t>
      </w:r>
      <w:hyperlink r:id="rId14" w:history="1">
        <w:r w:rsidRPr="00E70DAA">
          <w:t>постановление</w:t>
        </w:r>
      </w:hyperlink>
      <w:r w:rsidRPr="00E70DAA">
        <w:t xml:space="preserve"> администрации города Покачи от 18.04.2011 N 296 "Об утверждении среднесрочной целевой программы "Реализация приоритетного национального проекта "Развитие агропромышленного комплекса на территории города Покачи на 2011 - 2013 годы";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2) </w:t>
      </w:r>
      <w:hyperlink r:id="rId15" w:history="1">
        <w:r w:rsidRPr="00E70DAA">
          <w:t>постановление</w:t>
        </w:r>
      </w:hyperlink>
      <w:r w:rsidRPr="00E70DAA">
        <w:t xml:space="preserve"> администрации города Покачи от 16.03.2012 N 258 "О внесении изменений в постановление администрации города Покачи от 18.04.2011 N 296 "Об утверждении среднесрочной целевой программы "Реализация приоритетного национального проекта "Развитие агропромышленного комплекса на территории города Покачи на 2011 - 2013 годы";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3) </w:t>
      </w:r>
      <w:hyperlink r:id="rId16" w:history="1">
        <w:r w:rsidRPr="00E70DAA">
          <w:t>постановление</w:t>
        </w:r>
      </w:hyperlink>
      <w:r w:rsidRPr="00E70DAA">
        <w:t xml:space="preserve"> администрации города Покачи от 04.06.2013 N 675 "О внесении изменений в постановление администрации города Покачи от 18.04.2011 N 296 "Об утверждении среднесрочной целевой Программы "Развитие агропромышленного комплекса на территории города Покачи на 2011 - 2013 годы";</w:t>
      </w:r>
    </w:p>
    <w:p w:rsidR="00E70DAA" w:rsidRPr="00E70DAA" w:rsidRDefault="00E70DAA">
      <w:pPr>
        <w:pStyle w:val="ConsPlusNormal"/>
        <w:ind w:firstLine="540"/>
        <w:jc w:val="both"/>
      </w:pPr>
      <w:proofErr w:type="gramStart"/>
      <w:r w:rsidRPr="00E70DAA">
        <w:t xml:space="preserve">4) </w:t>
      </w:r>
      <w:hyperlink r:id="rId17" w:history="1">
        <w:r w:rsidRPr="00E70DAA">
          <w:t>постановление</w:t>
        </w:r>
      </w:hyperlink>
      <w:r w:rsidRPr="00E70DAA">
        <w:t xml:space="preserve"> администрации города Покачи от 04.10.2013 N 1120 "О внесении изменений в постановление администрации города Покачи от 18.04.2011 N 296 "Об утверждении среднесрочной целевой программы "Развитие агропромышленного комплекса, заготовки и переработки дикоросов на территории города Покачи в 2011 - 2013 годы и на период до 2015 года" (с изменениями на 04.06.2013);</w:t>
      </w:r>
      <w:proofErr w:type="gramEnd"/>
    </w:p>
    <w:p w:rsidR="00E70DAA" w:rsidRPr="00E70DAA" w:rsidRDefault="00E70DAA">
      <w:pPr>
        <w:pStyle w:val="ConsPlusNormal"/>
        <w:ind w:firstLine="540"/>
        <w:jc w:val="both"/>
      </w:pPr>
      <w:proofErr w:type="gramStart"/>
      <w:r w:rsidRPr="00E70DAA">
        <w:t xml:space="preserve">5) </w:t>
      </w:r>
      <w:hyperlink r:id="rId18" w:history="1">
        <w:r w:rsidRPr="00E70DAA">
          <w:t>постановление</w:t>
        </w:r>
      </w:hyperlink>
      <w:r w:rsidRPr="00E70DAA">
        <w:t xml:space="preserve"> администрации города Покачи от 11.03.2014 N 333 "О внесении изменений в постановление администрации города Покачи от 18.04.2011 N 296 "Об </w:t>
      </w:r>
      <w:r w:rsidRPr="00E70DAA">
        <w:lastRenderedPageBreak/>
        <w:t>утверждении среднесрочной целевой программы "Развитие агропромышленного комплекса, заготовки и переработки дикоросов на территории города Покачи в 2011 - 2013 годы и на период до 2015 года" (с изменениями на 04.10.2013 N 1120).</w:t>
      </w:r>
      <w:proofErr w:type="gramEnd"/>
    </w:p>
    <w:p w:rsidR="00E70DAA" w:rsidRPr="00E70DAA" w:rsidRDefault="00E70DAA">
      <w:pPr>
        <w:pStyle w:val="ConsPlusNormal"/>
        <w:ind w:firstLine="540"/>
        <w:jc w:val="both"/>
      </w:pPr>
      <w:r w:rsidRPr="00E70DAA">
        <w:t>3. Постановление вступает в силу с 01.01.2015.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4. Настоящее постановление опубликовать в газете "Покачевский вестник".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5. </w:t>
      </w:r>
      <w:proofErr w:type="gramStart"/>
      <w:r w:rsidRPr="00E70DAA">
        <w:t>Контроль за</w:t>
      </w:r>
      <w:proofErr w:type="gramEnd"/>
      <w:r w:rsidRPr="00E70DAA">
        <w:t xml:space="preserve"> выполнением постановления возложить на первого заместителя главы администрации города Покачи В.Г. Казанцеву.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right"/>
      </w:pPr>
      <w:r w:rsidRPr="00E70DAA">
        <w:t>Глава города Покачи</w:t>
      </w:r>
    </w:p>
    <w:p w:rsidR="00E70DAA" w:rsidRPr="00E70DAA" w:rsidRDefault="00E70DAA">
      <w:pPr>
        <w:pStyle w:val="ConsPlusNormal"/>
        <w:jc w:val="right"/>
      </w:pPr>
      <w:r w:rsidRPr="00E70DAA">
        <w:t>Р.З.ХАЛИУЛЛИН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  <w:bookmarkStart w:id="0" w:name="_GoBack"/>
      <w:bookmarkEnd w:id="0"/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right"/>
        <w:outlineLvl w:val="0"/>
      </w:pPr>
      <w:r w:rsidRPr="00E70DAA">
        <w:lastRenderedPageBreak/>
        <w:t>Приложение</w:t>
      </w:r>
    </w:p>
    <w:p w:rsidR="00E70DAA" w:rsidRPr="00E70DAA" w:rsidRDefault="00E70DAA">
      <w:pPr>
        <w:pStyle w:val="ConsPlusNormal"/>
        <w:jc w:val="right"/>
      </w:pPr>
      <w:r w:rsidRPr="00E70DAA">
        <w:t>к постановлению администрации</w:t>
      </w:r>
    </w:p>
    <w:p w:rsidR="00E70DAA" w:rsidRPr="00E70DAA" w:rsidRDefault="00E70DAA">
      <w:pPr>
        <w:pStyle w:val="ConsPlusNormal"/>
        <w:jc w:val="right"/>
      </w:pPr>
      <w:r w:rsidRPr="00E70DAA">
        <w:t>города Покачи</w:t>
      </w:r>
    </w:p>
    <w:p w:rsidR="00E70DAA" w:rsidRPr="00E70DAA" w:rsidRDefault="00E70DAA">
      <w:pPr>
        <w:pStyle w:val="ConsPlusNormal"/>
        <w:jc w:val="right"/>
      </w:pPr>
      <w:r w:rsidRPr="00E70DAA">
        <w:t>от 09.10.2014 N 1161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Title"/>
        <w:jc w:val="center"/>
      </w:pPr>
      <w:bookmarkStart w:id="1" w:name="P39"/>
      <w:bookmarkEnd w:id="1"/>
      <w:r w:rsidRPr="00E70DAA">
        <w:t>МУНИЦИПАЛЬНАЯ ПРОГРАММА</w:t>
      </w:r>
    </w:p>
    <w:p w:rsidR="00E70DAA" w:rsidRPr="00E70DAA" w:rsidRDefault="00E70DAA">
      <w:pPr>
        <w:pStyle w:val="ConsPlusTitle"/>
        <w:jc w:val="center"/>
      </w:pPr>
      <w:r w:rsidRPr="00E70DAA">
        <w:t>"РАЗВИТИЕ АГРОПРОМЫШЛЕННОГО КОМПЛЕКСА И РЫНКОВ</w:t>
      </w:r>
    </w:p>
    <w:p w:rsidR="00E70DAA" w:rsidRPr="00E70DAA" w:rsidRDefault="00E70DAA">
      <w:pPr>
        <w:pStyle w:val="ConsPlusTitle"/>
        <w:jc w:val="center"/>
      </w:pPr>
      <w:r w:rsidRPr="00E70DAA">
        <w:t>СЕЛЬСКОХОЗЯЙСТВЕННОЙ ПРОДУКЦИИ, СЫРЬЯ И ПРОДОВОЛЬСТВИЯ</w:t>
      </w:r>
    </w:p>
    <w:p w:rsidR="00E70DAA" w:rsidRPr="00E70DAA" w:rsidRDefault="00E70DAA">
      <w:pPr>
        <w:pStyle w:val="ConsPlusTitle"/>
        <w:jc w:val="center"/>
      </w:pPr>
      <w:r w:rsidRPr="00E70DAA">
        <w:t>НА ТЕРРИТОРИИ ГОРОДА ПОКАЧИ В 2016 - 2020 ГОДАХ"</w:t>
      </w:r>
    </w:p>
    <w:p w:rsidR="00E70DAA" w:rsidRPr="00E70DAA" w:rsidRDefault="00E70DAA">
      <w:pPr>
        <w:pStyle w:val="ConsPlusNormal"/>
        <w:jc w:val="center"/>
      </w:pPr>
      <w:r w:rsidRPr="00E70DAA">
        <w:t>Список изменяющих документов</w:t>
      </w:r>
    </w:p>
    <w:p w:rsidR="00E70DAA" w:rsidRPr="00E70DAA" w:rsidRDefault="00E70DAA">
      <w:pPr>
        <w:pStyle w:val="ConsPlusNormal"/>
        <w:jc w:val="center"/>
      </w:pPr>
      <w:proofErr w:type="gramStart"/>
      <w:r w:rsidRPr="00E70DAA">
        <w:t xml:space="preserve">(в ред. постановлений Администрации города Покачи от 13.05.2016 </w:t>
      </w:r>
      <w:hyperlink r:id="rId19" w:history="1">
        <w:r w:rsidRPr="00E70DAA">
          <w:t>N 480</w:t>
        </w:r>
      </w:hyperlink>
      <w:r w:rsidRPr="00E70DAA">
        <w:t>,</w:t>
      </w:r>
      <w:proofErr w:type="gramEnd"/>
    </w:p>
    <w:p w:rsidR="00E70DAA" w:rsidRPr="00E70DAA" w:rsidRDefault="00E70DAA">
      <w:pPr>
        <w:pStyle w:val="ConsPlusNormal"/>
        <w:jc w:val="center"/>
      </w:pPr>
      <w:r w:rsidRPr="00E70DAA">
        <w:t xml:space="preserve">от 26.07.2016 </w:t>
      </w:r>
      <w:hyperlink r:id="rId20" w:history="1">
        <w:r w:rsidRPr="00E70DAA">
          <w:t>N 751</w:t>
        </w:r>
      </w:hyperlink>
      <w:r w:rsidRPr="00E70DAA">
        <w:t>)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  <w:outlineLvl w:val="1"/>
      </w:pPr>
      <w:r w:rsidRPr="00E70DAA">
        <w:t>Оглавление</w:t>
      </w:r>
    </w:p>
    <w:p w:rsidR="00E70DAA" w:rsidRPr="00E70DAA" w:rsidRDefault="00E70DA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334"/>
      </w:tblGrid>
      <w:tr w:rsidR="00E70DAA" w:rsidRPr="00E70DAA">
        <w:tc>
          <w:tcPr>
            <w:tcW w:w="709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 xml:space="preserve">N </w:t>
            </w:r>
            <w:proofErr w:type="gramStart"/>
            <w:r w:rsidRPr="00E70DAA">
              <w:t>п</w:t>
            </w:r>
            <w:proofErr w:type="gramEnd"/>
            <w:r w:rsidRPr="00E70DAA">
              <w:t>/п</w:t>
            </w:r>
          </w:p>
        </w:tc>
        <w:tc>
          <w:tcPr>
            <w:tcW w:w="833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Наименование</w:t>
            </w:r>
          </w:p>
        </w:tc>
      </w:tr>
      <w:tr w:rsidR="00E70DAA" w:rsidRPr="00E70DAA">
        <w:tc>
          <w:tcPr>
            <w:tcW w:w="709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</w:t>
            </w:r>
          </w:p>
        </w:tc>
        <w:tc>
          <w:tcPr>
            <w:tcW w:w="8334" w:type="dxa"/>
          </w:tcPr>
          <w:p w:rsidR="00E70DAA" w:rsidRPr="00E70DAA" w:rsidRDefault="00E70DAA">
            <w:pPr>
              <w:pStyle w:val="ConsPlusNormal"/>
            </w:pPr>
            <w:hyperlink w:anchor="P78" w:history="1">
              <w:r w:rsidRPr="00E70DAA">
                <w:t>Паспорт</w:t>
              </w:r>
            </w:hyperlink>
            <w:r w:rsidRPr="00E70DAA">
              <w:t xml:space="preserve"> муниципальной программы "Развитие агропромышленного комплекса и рынков сельскохозяйственной продукции, сырья и продовольствия на территории города Покачи в 2016 - 2020 годах"</w:t>
            </w:r>
          </w:p>
        </w:tc>
      </w:tr>
      <w:tr w:rsidR="00E70DAA" w:rsidRPr="00E70DAA">
        <w:tc>
          <w:tcPr>
            <w:tcW w:w="709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</w:t>
            </w:r>
          </w:p>
        </w:tc>
        <w:tc>
          <w:tcPr>
            <w:tcW w:w="8334" w:type="dxa"/>
          </w:tcPr>
          <w:p w:rsidR="00E70DAA" w:rsidRPr="00E70DAA" w:rsidRDefault="00E70DAA">
            <w:pPr>
              <w:pStyle w:val="ConsPlusNormal"/>
            </w:pPr>
            <w:hyperlink w:anchor="P147" w:history="1">
              <w:r w:rsidRPr="00E70DAA">
                <w:t>Введение</w:t>
              </w:r>
            </w:hyperlink>
          </w:p>
        </w:tc>
      </w:tr>
      <w:tr w:rsidR="00E70DAA" w:rsidRPr="00E70DAA">
        <w:tc>
          <w:tcPr>
            <w:tcW w:w="709" w:type="dxa"/>
            <w:vAlign w:val="center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</w:t>
            </w:r>
          </w:p>
        </w:tc>
        <w:tc>
          <w:tcPr>
            <w:tcW w:w="8334" w:type="dxa"/>
          </w:tcPr>
          <w:p w:rsidR="00E70DAA" w:rsidRPr="00E70DAA" w:rsidRDefault="00E70DAA">
            <w:pPr>
              <w:pStyle w:val="ConsPlusNormal"/>
            </w:pPr>
            <w:hyperlink w:anchor="P158" w:history="1">
              <w:r w:rsidRPr="00E70DAA">
                <w:t>Статья 1</w:t>
              </w:r>
            </w:hyperlink>
            <w:r w:rsidRPr="00E70DAA">
              <w:t>. Краткая характеристика текущего состояния агропромышленного комплекса и мероприятий в сфере ветеринарии</w:t>
            </w:r>
          </w:p>
        </w:tc>
      </w:tr>
      <w:tr w:rsidR="00E70DAA" w:rsidRPr="00E70DAA">
        <w:tc>
          <w:tcPr>
            <w:tcW w:w="709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4</w:t>
            </w:r>
          </w:p>
        </w:tc>
        <w:tc>
          <w:tcPr>
            <w:tcW w:w="8334" w:type="dxa"/>
          </w:tcPr>
          <w:p w:rsidR="00E70DAA" w:rsidRPr="00E70DAA" w:rsidRDefault="00E70DAA">
            <w:pPr>
              <w:pStyle w:val="ConsPlusNormal"/>
            </w:pPr>
            <w:hyperlink w:anchor="P192" w:history="1">
              <w:r w:rsidRPr="00E70DAA">
                <w:t>Статья 2</w:t>
              </w:r>
            </w:hyperlink>
            <w:r w:rsidRPr="00E70DAA">
              <w:t>. Цель, задачи и показатели их достижения</w:t>
            </w:r>
          </w:p>
        </w:tc>
      </w:tr>
      <w:tr w:rsidR="00E70DAA" w:rsidRPr="00E70DAA">
        <w:tc>
          <w:tcPr>
            <w:tcW w:w="709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</w:t>
            </w:r>
          </w:p>
        </w:tc>
        <w:tc>
          <w:tcPr>
            <w:tcW w:w="8334" w:type="dxa"/>
          </w:tcPr>
          <w:p w:rsidR="00E70DAA" w:rsidRPr="00E70DAA" w:rsidRDefault="00E70DAA">
            <w:pPr>
              <w:pStyle w:val="ConsPlusNormal"/>
            </w:pPr>
            <w:hyperlink w:anchor="P203" w:history="1">
              <w:r w:rsidRPr="00E70DAA">
                <w:t>Статья 3</w:t>
              </w:r>
            </w:hyperlink>
            <w:r w:rsidRPr="00E70DAA">
              <w:t>. Характеристика основных мероприятий программы</w:t>
            </w:r>
          </w:p>
        </w:tc>
      </w:tr>
      <w:tr w:rsidR="00E70DAA" w:rsidRPr="00E70DAA">
        <w:tc>
          <w:tcPr>
            <w:tcW w:w="709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</w:t>
            </w:r>
          </w:p>
        </w:tc>
        <w:tc>
          <w:tcPr>
            <w:tcW w:w="8334" w:type="dxa"/>
          </w:tcPr>
          <w:p w:rsidR="00E70DAA" w:rsidRPr="00E70DAA" w:rsidRDefault="00E70DAA">
            <w:pPr>
              <w:pStyle w:val="ConsPlusNormal"/>
            </w:pPr>
            <w:hyperlink w:anchor="P222" w:history="1">
              <w:r w:rsidRPr="00E70DAA">
                <w:t>Статья 4</w:t>
              </w:r>
            </w:hyperlink>
            <w:r w:rsidRPr="00E70DAA">
              <w:t>. Финансовое обеспечение программы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9043" w:type="dxa"/>
            <w:gridSpan w:val="2"/>
            <w:tcBorders>
              <w:bottom w:val="nil"/>
            </w:tcBorders>
          </w:tcPr>
          <w:p w:rsidR="00E70DAA" w:rsidRPr="00E70DAA" w:rsidRDefault="00E70DAA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E70DAA" w:rsidRPr="00E70DAA" w:rsidRDefault="00E70DAA">
            <w:pPr>
              <w:pStyle w:val="ConsPlusNormal"/>
              <w:ind w:firstLine="540"/>
              <w:jc w:val="both"/>
            </w:pPr>
            <w:proofErr w:type="spellStart"/>
            <w:r w:rsidRPr="00E70DAA">
              <w:t>КонсультантПлюс</w:t>
            </w:r>
            <w:proofErr w:type="spellEnd"/>
            <w:r w:rsidRPr="00E70DAA">
              <w:t>: примечание.</w:t>
            </w:r>
          </w:p>
          <w:p w:rsidR="00E70DAA" w:rsidRPr="00E70DAA" w:rsidRDefault="00E70DAA">
            <w:pPr>
              <w:pStyle w:val="ConsPlusNormal"/>
              <w:ind w:firstLine="540"/>
              <w:jc w:val="both"/>
            </w:pPr>
            <w:r w:rsidRPr="00E70DAA">
              <w:t>Нумерация пунктов дана в соответствии с официальным текстом документа.</w:t>
            </w:r>
          </w:p>
          <w:p w:rsidR="00E70DAA" w:rsidRPr="00E70DAA" w:rsidRDefault="00E70DAA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709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8</w:t>
            </w:r>
          </w:p>
        </w:tc>
        <w:tc>
          <w:tcPr>
            <w:tcW w:w="8334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</w:pPr>
            <w:hyperlink w:anchor="P230" w:history="1">
              <w:r w:rsidRPr="00E70DAA">
                <w:t>Статья 5</w:t>
              </w:r>
            </w:hyperlink>
            <w:r w:rsidRPr="00E70DAA">
              <w:t>. Механизм реализации Программы</w:t>
            </w:r>
          </w:p>
        </w:tc>
      </w:tr>
      <w:tr w:rsidR="00E70DAA" w:rsidRPr="00E70DAA">
        <w:tc>
          <w:tcPr>
            <w:tcW w:w="709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9</w:t>
            </w:r>
          </w:p>
        </w:tc>
        <w:tc>
          <w:tcPr>
            <w:tcW w:w="8334" w:type="dxa"/>
          </w:tcPr>
          <w:p w:rsidR="00E70DAA" w:rsidRPr="00E70DAA" w:rsidRDefault="00E70DAA">
            <w:pPr>
              <w:pStyle w:val="ConsPlusNormal"/>
            </w:pPr>
            <w:hyperlink w:anchor="P271" w:history="1">
              <w:r w:rsidRPr="00E70DAA">
                <w:t>Приложение 1</w:t>
              </w:r>
            </w:hyperlink>
            <w:r w:rsidRPr="00E70DAA">
              <w:t xml:space="preserve"> к муниципальной программе "Развитие агропромышленного комплекса и рынков сельскохозяйственной продукции, сырья и продовольствия на территории города Покачи в 2016 - 2020 годах" - Основные мероприятия муниципальной программы "Развитие агропромышленного комплекса и рынков сельскохозяйственной продукции, сырья и продовольствия на территории города Покачи в 2016 - 2020 годах"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9043" w:type="dxa"/>
            <w:gridSpan w:val="2"/>
            <w:tcBorders>
              <w:bottom w:val="nil"/>
            </w:tcBorders>
          </w:tcPr>
          <w:p w:rsidR="00E70DAA" w:rsidRPr="00E70DAA" w:rsidRDefault="00E70DAA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E70DAA" w:rsidRPr="00E70DAA" w:rsidRDefault="00E70DAA" w:rsidP="00E70DAA">
            <w:pPr>
              <w:pStyle w:val="ConsPlusNormal"/>
              <w:ind w:firstLine="540"/>
              <w:jc w:val="both"/>
              <w:rPr>
                <w:sz w:val="2"/>
                <w:szCs w:val="2"/>
              </w:rPr>
            </w:pP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709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10</w:t>
            </w:r>
          </w:p>
        </w:tc>
        <w:tc>
          <w:tcPr>
            <w:tcW w:w="8334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</w:pPr>
            <w:hyperlink w:anchor="P465" w:history="1">
              <w:r w:rsidRPr="00E70DAA">
                <w:t>Приложение 1</w:t>
              </w:r>
            </w:hyperlink>
            <w:r w:rsidRPr="00E70DAA">
              <w:t xml:space="preserve"> к муниципальной программе "Развитие агропромышленного комплекса и рынков сельскохозяйственной продукции, сырья и продовольствия на территории города Покачи в 2016 - 2020 годах" - Целевые показатели муниципальной программы "Развитие агропромышленного комплекса и рынков сельскохозяйственной продукции, сырья и продовольствия на территории города Покачи в 2016 - 2020 годах"</w:t>
            </w:r>
          </w:p>
        </w:tc>
      </w:tr>
    </w:tbl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center"/>
        <w:outlineLvl w:val="1"/>
      </w:pPr>
      <w:bookmarkStart w:id="2" w:name="P78"/>
      <w:bookmarkEnd w:id="2"/>
      <w:r w:rsidRPr="00E70DAA">
        <w:t>ПАСПОРТ</w:t>
      </w:r>
    </w:p>
    <w:p w:rsidR="00E70DAA" w:rsidRPr="00E70DAA" w:rsidRDefault="00E70DAA">
      <w:pPr>
        <w:pStyle w:val="ConsPlusNormal"/>
        <w:jc w:val="center"/>
      </w:pPr>
      <w:r w:rsidRPr="00E70DAA">
        <w:t xml:space="preserve">муниципальной программы "Развитие </w:t>
      </w:r>
      <w:proofErr w:type="gramStart"/>
      <w:r w:rsidRPr="00E70DAA">
        <w:t>агропромышленного</w:t>
      </w:r>
      <w:proofErr w:type="gramEnd"/>
    </w:p>
    <w:p w:rsidR="00E70DAA" w:rsidRPr="00E70DAA" w:rsidRDefault="00E70DAA">
      <w:pPr>
        <w:pStyle w:val="ConsPlusNormal"/>
        <w:jc w:val="center"/>
      </w:pPr>
      <w:r w:rsidRPr="00E70DAA">
        <w:t>комплекса и рынков сельскохозяйственной продукции,</w:t>
      </w:r>
    </w:p>
    <w:p w:rsidR="00E70DAA" w:rsidRPr="00E70DAA" w:rsidRDefault="00E70DAA">
      <w:pPr>
        <w:pStyle w:val="ConsPlusNormal"/>
        <w:jc w:val="center"/>
      </w:pPr>
      <w:r w:rsidRPr="00E70DAA">
        <w:t>сырья и продовольствия на территории города Покачи</w:t>
      </w:r>
    </w:p>
    <w:p w:rsidR="00E70DAA" w:rsidRPr="00E70DAA" w:rsidRDefault="00E70DAA">
      <w:pPr>
        <w:pStyle w:val="ConsPlusNormal"/>
        <w:jc w:val="center"/>
      </w:pPr>
      <w:r w:rsidRPr="00E70DAA">
        <w:t>в 2016 - 2020 годах"</w:t>
      </w:r>
    </w:p>
    <w:p w:rsidR="00E70DAA" w:rsidRPr="00E70DAA" w:rsidRDefault="00E70DA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928"/>
        <w:gridCol w:w="6520"/>
      </w:tblGrid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>Наименование программы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jc w:val="both"/>
            </w:pPr>
            <w:r w:rsidRPr="00E70DAA">
              <w:t>"Развитие агропромышленного комплекса и рынков сельскохозяйственной продукции, сырья и продовольствия на территории города Покачи в 2016 - 2020 годах"</w:t>
            </w:r>
          </w:p>
        </w:tc>
      </w:tr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1. Правовое основание: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 xml:space="preserve">1) Федеральный </w:t>
            </w:r>
            <w:hyperlink r:id="rId21" w:history="1">
              <w:r w:rsidRPr="00E70DAA">
                <w:t>закон</w:t>
              </w:r>
            </w:hyperlink>
            <w:r w:rsidRPr="00E70DAA">
              <w:t xml:space="preserve"> от 06.10.2003 N 131-ФЗ "Об общих принципах организации местного самоуправления в Российской Федерации";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 xml:space="preserve">2) Федеральный </w:t>
            </w:r>
            <w:hyperlink r:id="rId22" w:history="1">
              <w:r w:rsidRPr="00E70DAA">
                <w:t>закон</w:t>
              </w:r>
            </w:hyperlink>
            <w:r w:rsidRPr="00E70DAA">
              <w:t xml:space="preserve"> от 29.12.2006 N 264-ФЗ "О развитии сельского хозяйства";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 xml:space="preserve">3) </w:t>
            </w:r>
            <w:hyperlink r:id="rId23" w:history="1">
              <w:r w:rsidRPr="00E70DAA">
                <w:t>постановление</w:t>
              </w:r>
            </w:hyperlink>
            <w:r w:rsidRPr="00E70DAA">
              <w:t xml:space="preserve"> Правительства Ханты-Мансийского автономного округа - Югры от 09.10.2013 N 420-п "О государственной программе Ханты-Мансийского автономного округа - Югры "Развитие агропромышленного комплекса и рынков сельскохозяйственной продукции, сырья и продовольствия </w:t>
            </w:r>
            <w:proofErr w:type="gramStart"/>
            <w:r w:rsidRPr="00E70DAA">
              <w:t>в</w:t>
            </w:r>
            <w:proofErr w:type="gramEnd"/>
            <w:r w:rsidRPr="00E70DAA">
              <w:t xml:space="preserve"> </w:t>
            </w:r>
            <w:proofErr w:type="gramStart"/>
            <w:r w:rsidRPr="00E70DAA">
              <w:t>Ханты-Мансийском</w:t>
            </w:r>
            <w:proofErr w:type="gramEnd"/>
            <w:r w:rsidRPr="00E70DAA">
              <w:t xml:space="preserve"> автономном округе - Югре в 2016 - 2020 годах";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 xml:space="preserve">4) </w:t>
            </w:r>
            <w:hyperlink r:id="rId24" w:history="1">
              <w:r w:rsidRPr="00E70DAA">
                <w:t>постановление</w:t>
              </w:r>
            </w:hyperlink>
            <w:r w:rsidRPr="00E70DAA">
      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программы";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 xml:space="preserve">5) </w:t>
            </w:r>
            <w:hyperlink r:id="rId25" w:history="1">
              <w:r w:rsidRPr="00E70DAA">
                <w:t>постановление</w:t>
              </w:r>
            </w:hyperlink>
            <w:r w:rsidRPr="00E70DAA">
              <w:t xml:space="preserve"> администрации города Покачи от 23.01.2014 N 89 "О реализации переданного отдельного государственного полномочия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 в городе Покачи".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 xml:space="preserve">6) </w:t>
            </w:r>
            <w:hyperlink r:id="rId26" w:history="1">
              <w:r w:rsidRPr="00E70DAA">
                <w:t>Закон</w:t>
              </w:r>
            </w:hyperlink>
            <w:r w:rsidRPr="00E70DAA">
              <w:t xml:space="preserve"> Ханты-Мансийского автономного округа - Югры от 05.04.2013 N 29-оз "О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проведению мероприятий по предупреждению и ликвидации болезней животных, их лечению, защите населения от болезней, общих для человека и животных"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2. Вопрос местного значения, на решение которого направлена программа: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 xml:space="preserve">1) 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</w:t>
            </w:r>
            <w:r w:rsidRPr="00E70DAA">
              <w:lastRenderedPageBreak/>
              <w:t>ориентированным некоммерческим организациям, благотворительной деятельности и добровольчеству;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2) осуществление мероприятий по отлову и содержанию безнадзорных животных, обитающих на территории городского округа.</w:t>
            </w:r>
          </w:p>
        </w:tc>
      </w:tr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3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>Заказчик программы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jc w:val="both"/>
            </w:pPr>
            <w:r w:rsidRPr="00E70DAA">
              <w:t>Администрация города Покачи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567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4</w:t>
            </w:r>
          </w:p>
        </w:tc>
        <w:tc>
          <w:tcPr>
            <w:tcW w:w="1928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</w:pPr>
            <w:r w:rsidRPr="00E70DAA">
              <w:t>Разработчик программы</w:t>
            </w:r>
          </w:p>
        </w:tc>
        <w:tc>
          <w:tcPr>
            <w:tcW w:w="6520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</w:pPr>
            <w:r w:rsidRPr="00E70DAA">
              <w:t>Управление по социальным вопросам администрации города Покачи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9015" w:type="dxa"/>
            <w:gridSpan w:val="3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both"/>
            </w:pPr>
            <w:r w:rsidRPr="00E70DAA">
              <w:t xml:space="preserve">(п. 4 в ред. </w:t>
            </w:r>
            <w:hyperlink r:id="rId27" w:history="1">
              <w:r w:rsidRPr="00E70DAA">
                <w:t>постановления</w:t>
              </w:r>
            </w:hyperlink>
            <w:r w:rsidRPr="00E70DAA">
              <w:t xml:space="preserve"> Администрации города Покачи от 26.07.2016 N 751)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567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</w:t>
            </w:r>
          </w:p>
        </w:tc>
        <w:tc>
          <w:tcPr>
            <w:tcW w:w="1928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</w:pPr>
            <w:r w:rsidRPr="00E70DAA">
              <w:t>Исполнители программы</w:t>
            </w:r>
          </w:p>
        </w:tc>
        <w:tc>
          <w:tcPr>
            <w:tcW w:w="6520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</w:pPr>
            <w:r w:rsidRPr="00E70DAA">
              <w:t>Управление по социальным вопросам администрации города Покачи</w:t>
            </w:r>
          </w:p>
          <w:p w:rsidR="00E70DAA" w:rsidRPr="00E70DAA" w:rsidRDefault="00E70DAA">
            <w:pPr>
              <w:pStyle w:val="ConsPlusNormal"/>
            </w:pPr>
            <w:r w:rsidRPr="00E70DAA">
              <w:t>Управление жилищно-коммунального хозяйства администрации города Покачи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9015" w:type="dxa"/>
            <w:gridSpan w:val="3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both"/>
            </w:pPr>
            <w:r w:rsidRPr="00E70DAA">
              <w:t xml:space="preserve">(п. 5 в ред. </w:t>
            </w:r>
            <w:hyperlink r:id="rId28" w:history="1">
              <w:r w:rsidRPr="00E70DAA">
                <w:t>постановления</w:t>
              </w:r>
            </w:hyperlink>
            <w:r w:rsidRPr="00E70DAA">
              <w:t xml:space="preserve"> Администрации города Покачи от 26.07.2016 N 751)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567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</w:t>
            </w:r>
          </w:p>
        </w:tc>
        <w:tc>
          <w:tcPr>
            <w:tcW w:w="1928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</w:pPr>
            <w:r w:rsidRPr="00E70DAA">
              <w:t>Координаторы программы</w:t>
            </w:r>
          </w:p>
        </w:tc>
        <w:tc>
          <w:tcPr>
            <w:tcW w:w="6520" w:type="dxa"/>
            <w:tcBorders>
              <w:bottom w:val="nil"/>
            </w:tcBorders>
          </w:tcPr>
          <w:p w:rsidR="00E70DAA" w:rsidRPr="00E70DAA" w:rsidRDefault="00E70DAA">
            <w:pPr>
              <w:pStyle w:val="ConsPlusNormal"/>
            </w:pPr>
            <w:r w:rsidRPr="00E70DAA">
              <w:t>Первый заместитель главы администрации города Покачи</w:t>
            </w:r>
          </w:p>
          <w:p w:rsidR="00E70DAA" w:rsidRPr="00E70DAA" w:rsidRDefault="00E70DAA">
            <w:pPr>
              <w:pStyle w:val="ConsPlusNormal"/>
            </w:pPr>
            <w:r w:rsidRPr="00E70DAA">
              <w:t>Заместитель главы администрации города Покачи по социальным вопросам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9015" w:type="dxa"/>
            <w:gridSpan w:val="3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both"/>
            </w:pPr>
            <w:r w:rsidRPr="00E70DAA">
              <w:t xml:space="preserve">(п. 6 в ред. </w:t>
            </w:r>
            <w:hyperlink r:id="rId29" w:history="1">
              <w:r w:rsidRPr="00E70DAA">
                <w:t>постановления</w:t>
              </w:r>
            </w:hyperlink>
            <w:r w:rsidRPr="00E70DAA">
              <w:t xml:space="preserve"> Администрации города Покачи от 26.07.2016 N 751)</w:t>
            </w:r>
          </w:p>
        </w:tc>
      </w:tr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7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>Цели программы: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1. Устойчивое развитие агропромышленного комплекса, повышение конкурентоспособности продукции, произведенной на территории города Покачи.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2. 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животных.</w:t>
            </w:r>
          </w:p>
        </w:tc>
      </w:tr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8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>Задачи программы: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1. Развитие сельхозпроизводства.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2. Поддержка дальнейшего развития малых форм хозяйствования.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3. Защита населения от болезней, общих для человека и животных.</w:t>
            </w:r>
          </w:p>
        </w:tc>
      </w:tr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9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>Цель и задачи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Статья 8. Создание условий для развития и поддержки предпринимательства на территории города.</w:t>
            </w:r>
          </w:p>
        </w:tc>
      </w:tr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10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 xml:space="preserve">Ожидаемые </w:t>
            </w:r>
            <w:r w:rsidRPr="00E70DAA">
              <w:lastRenderedPageBreak/>
              <w:t>результаты реализации программы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lastRenderedPageBreak/>
              <w:t xml:space="preserve">1. Увеличение поголовья сельскохозяйственных животных </w:t>
            </w:r>
            <w:r w:rsidRPr="00E70DAA">
              <w:lastRenderedPageBreak/>
              <w:t>с 331 до 386 голов.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2. Увеличение производства мяса в живом весе в хозяйствах всех категорий с 54,25 до 66 тонн.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3. Увеличение производства молока в хозяйствах всех категорий с 47 до 56 тонн.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4. Снижение количества обращений граждан в бюджетное учреждение Ханты-Мансийского автономного округа - Югры "Покачевская городская больница" приемно-диагностическое отделение по поводу укусов животных с 18 до 12 шт. на момент окончания действия программы.</w:t>
            </w:r>
          </w:p>
        </w:tc>
      </w:tr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11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>Сроки реализации программы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jc w:val="both"/>
            </w:pPr>
            <w:r w:rsidRPr="00E70DAA">
              <w:t>2016 - 2020 годы</w:t>
            </w:r>
          </w:p>
        </w:tc>
      </w:tr>
      <w:tr w:rsidR="00E70DAA" w:rsidRPr="00E70DAA">
        <w:tc>
          <w:tcPr>
            <w:tcW w:w="56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12</w:t>
            </w:r>
          </w:p>
        </w:tc>
        <w:tc>
          <w:tcPr>
            <w:tcW w:w="1928" w:type="dxa"/>
          </w:tcPr>
          <w:p w:rsidR="00E70DAA" w:rsidRPr="00E70DAA" w:rsidRDefault="00E70DAA">
            <w:pPr>
              <w:pStyle w:val="ConsPlusNormal"/>
            </w:pPr>
            <w:r w:rsidRPr="00E70DAA">
              <w:t>Финансовое обеспечение, в том числе с распределением средств по источникам финансирования и по годам реализации программы</w:t>
            </w:r>
          </w:p>
        </w:tc>
        <w:tc>
          <w:tcPr>
            <w:tcW w:w="6520" w:type="dxa"/>
          </w:tcPr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Общий объем финансирования составляет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2050000 руб. 00 коп</w:t>
            </w:r>
            <w:proofErr w:type="gramStart"/>
            <w:r w:rsidRPr="00E70DAA">
              <w:t>.</w:t>
            </w:r>
            <w:proofErr w:type="gramEnd"/>
            <w:r w:rsidRPr="00E70DAA">
              <w:t xml:space="preserve"> (</w:t>
            </w:r>
            <w:proofErr w:type="gramStart"/>
            <w:r w:rsidRPr="00E70DAA">
              <w:t>о</w:t>
            </w:r>
            <w:proofErr w:type="gramEnd"/>
            <w:r w:rsidRPr="00E70DAA">
              <w:t>кружной бюджет), в том числе: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2016 год - 2050000,00 руб.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2017 год - 0,00 руб.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2018 год - 0,00 руб.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2019 год - 0,00 руб.</w:t>
            </w:r>
          </w:p>
          <w:p w:rsidR="00E70DAA" w:rsidRPr="00E70DAA" w:rsidRDefault="00E70DAA">
            <w:pPr>
              <w:pStyle w:val="ConsPlusNormal"/>
              <w:ind w:firstLine="283"/>
              <w:jc w:val="both"/>
            </w:pPr>
            <w:r w:rsidRPr="00E70DAA">
              <w:t>2020 год - 0,00 руб.</w:t>
            </w:r>
          </w:p>
        </w:tc>
      </w:tr>
    </w:tbl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center"/>
        <w:outlineLvl w:val="1"/>
      </w:pPr>
      <w:bookmarkStart w:id="3" w:name="P147"/>
      <w:bookmarkEnd w:id="3"/>
      <w:r w:rsidRPr="00E70DAA">
        <w:t>Введение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70DAA" w:rsidRPr="00E70DAA" w:rsidRDefault="00E70DA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70DAA" w:rsidRPr="00E70DAA" w:rsidRDefault="00E70DAA">
      <w:pPr>
        <w:pStyle w:val="ConsPlusNormal"/>
        <w:ind w:firstLine="540"/>
        <w:jc w:val="both"/>
      </w:pPr>
      <w:proofErr w:type="gramStart"/>
      <w:r w:rsidRPr="00E70DAA">
        <w:t xml:space="preserve">Муниципальная программа "Развитие агропромышленного комплекса и рынков сельскохозяйственной продукции, сырья и продовольствия на территории города Покачи в 2016 - 2020 годах" (далее - Программа) разработана в соответствии с </w:t>
      </w:r>
      <w:hyperlink r:id="rId30" w:history="1">
        <w:r w:rsidRPr="00E70DAA">
          <w:t>Законом</w:t>
        </w:r>
      </w:hyperlink>
      <w:r w:rsidRPr="00E70DAA">
        <w:t xml:space="preserve"> Ханты-Мансийского автономного округа - Югры от 16.10.2010 N 228-оз "О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по поддержке сельскохозяйственного производства и деятельности по заготовке и переработке дикоросов</w:t>
      </w:r>
      <w:proofErr w:type="gramEnd"/>
      <w:r w:rsidRPr="00E70DAA">
        <w:t xml:space="preserve"> (</w:t>
      </w:r>
      <w:proofErr w:type="gramStart"/>
      <w:r w:rsidRPr="00E70DAA">
        <w:t xml:space="preserve">за исключением мероприятий, предусмотренных федеральными программами), </w:t>
      </w:r>
      <w:hyperlink r:id="rId31" w:history="1">
        <w:r w:rsidRPr="00E70DAA">
          <w:t>Законом</w:t>
        </w:r>
      </w:hyperlink>
      <w:r w:rsidRPr="00E70DAA">
        <w:t xml:space="preserve"> Ханты-Мансийского автономного округа - Югры от 05.04.2013 N 29-оз "О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проведению мероприятий по предупреждению и ликвидации болезней животных, их лечению, защите населения от болезней, общих для человека и животных", </w:t>
      </w:r>
      <w:hyperlink r:id="rId32" w:history="1">
        <w:r w:rsidRPr="00E70DAA">
          <w:t>постановлением</w:t>
        </w:r>
      </w:hyperlink>
      <w:r w:rsidRPr="00E70DAA">
        <w:t xml:space="preserve"> Правительства Ханты-Мансийского автономного округа - Югры от</w:t>
      </w:r>
      <w:proofErr w:type="gramEnd"/>
      <w:r w:rsidRPr="00E70DAA">
        <w:t xml:space="preserve"> </w:t>
      </w:r>
      <w:proofErr w:type="gramStart"/>
      <w:r w:rsidRPr="00E70DAA">
        <w:t xml:space="preserve">30.04.2015 N 124-п "О Порядке расходования субвенций, предоставляемых из бюджета Ханты-Мансийского автономного округа - Югры бюджетам муниципальных районов и городских округов Ханты-Мансийского автономного округа - Югры для осуществления отдельных переданных государственных полномочий Ханты-Мансийского автономного округа - Югры", </w:t>
      </w:r>
      <w:hyperlink r:id="rId33" w:history="1">
        <w:r w:rsidRPr="00E70DAA">
          <w:t>постановлением</w:t>
        </w:r>
      </w:hyperlink>
      <w:r w:rsidRPr="00E70DAA">
        <w:t xml:space="preserve"> Правительства Ханты-Мансийского автономного округа - Югры от 09.10.2013 N 420-п "О государственной программе Ханты-Мансийского автономного округа - Югры "Развитие агропромышленного комплекса и рынков сельскохозяйственной продукции, сырья и</w:t>
      </w:r>
      <w:proofErr w:type="gramEnd"/>
      <w:r w:rsidRPr="00E70DAA">
        <w:t xml:space="preserve"> продовольствия </w:t>
      </w:r>
      <w:proofErr w:type="gramStart"/>
      <w:r w:rsidRPr="00E70DAA">
        <w:t>в</w:t>
      </w:r>
      <w:proofErr w:type="gramEnd"/>
      <w:r w:rsidRPr="00E70DAA">
        <w:t xml:space="preserve"> </w:t>
      </w:r>
      <w:proofErr w:type="gramStart"/>
      <w:r w:rsidRPr="00E70DAA">
        <w:t>Ханты-Мансийском</w:t>
      </w:r>
      <w:proofErr w:type="gramEnd"/>
      <w:r w:rsidRPr="00E70DAA">
        <w:t xml:space="preserve"> автономном округе - Югре в </w:t>
      </w:r>
      <w:r w:rsidRPr="00E70DAA">
        <w:lastRenderedPageBreak/>
        <w:t xml:space="preserve">2016 - 2020 годах", </w:t>
      </w:r>
      <w:hyperlink r:id="rId34" w:history="1">
        <w:r w:rsidRPr="00E70DAA">
          <w:t>Уставом</w:t>
        </w:r>
      </w:hyperlink>
      <w:r w:rsidRPr="00E70DAA">
        <w:t xml:space="preserve"> города Покачи, </w:t>
      </w:r>
      <w:hyperlink r:id="rId35" w:history="1">
        <w:r w:rsidRPr="00E70DAA">
          <w:t>постановлением</w:t>
        </w:r>
      </w:hyperlink>
      <w:r w:rsidRPr="00E70DAA"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и реализации муниципальной и ведомственной целевой программы".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В соответствии со Стратегией социально-экономического развития муниципального образования город Покачи до 2020 года и на период до 2030 года - развитие рынка производства агропромышленной продукции является одной из целей социально-экономического развития муниципального образования город Покачи.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Способ реализации цели - осуществление мероприятий по поддержке сельхозпроизводителей, участия МО город Покачи в региональных и федеральных программах развития сельскохозяйственной отрасли.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С целью реализации комплекса мер для развития сельскохозяйственного производства на территории города Покачи, стимулирования сельхозпроизводителей, повышения финансовой устойчивости сельскохозяйственных товаропроизводителей города разработана и действует муниципальная программа "Развитие агропромышленного комплекса и рынков сельскохозяйственной продукции, сырья и продовольствия на территории города Покачи в 2016 - 2020 годах". </w:t>
      </w:r>
      <w:proofErr w:type="gramStart"/>
      <w:r w:rsidRPr="00E70DAA">
        <w:t xml:space="preserve">Программа разработана в соответствии с государственной </w:t>
      </w:r>
      <w:hyperlink r:id="rId36" w:history="1">
        <w:r w:rsidRPr="00E70DAA">
          <w:t>программой</w:t>
        </w:r>
      </w:hyperlink>
      <w:r w:rsidRPr="00E70DAA">
        <w:t xml:space="preserve"> Ханты-Мансийского автономного округа - Югры "Развитие агропромышленного комплекса и рынков сельскохозяйственной продукции, сырья и продовольствия в Ханты-Мансийском автономном округе - Югре в 2016 - 2020 годах", утвержденной постановлением Правительства Ханты-Мансийского автономного округа - Югры от 09.10.2013 N 420-п.</w:t>
      </w:r>
      <w:proofErr w:type="gramEnd"/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  <w:outlineLvl w:val="1"/>
      </w:pPr>
      <w:bookmarkStart w:id="4" w:name="P158"/>
      <w:bookmarkEnd w:id="4"/>
      <w:r w:rsidRPr="00E70DAA">
        <w:t>Статья 1. Краткая характеристика текущего состояния агропромышленного комплекса и мероприятий в сфере ветеринарии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</w:pPr>
      <w:r w:rsidRPr="00E70DAA">
        <w:t>1. Сельское хозяйство (растениеводство, животноводство).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Развитие сельского хозяйства в городе Покачи затруднено в связи с тем, что город Покачи расположен в сложных природно-климатических условиях. Климат территории, на которой расположен город Покачи, резко континентальный, характеризуется быстрой сменой погодных условий: зима суровая и продолжительная, с устойчивым снежным покровом, лето короткое и сравнительно теплое, переходные сезоны с поздними весенними и ранними осенними заморозками.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Выращивание овощей (огурцы, помидоры, редис) производится только в закрытом грунте.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Производство сельскохозяйственной продукции на территории города Покачи осуществляют личные подсобные хозяйства, индивидуальные предприниматели, крестьянские (фермерские) хозяйства. Основное направление деятельности данных хозяйств - животноводство, связанное с разведением, выращиванием и </w:t>
      </w:r>
      <w:proofErr w:type="spellStart"/>
      <w:r w:rsidRPr="00E70DAA">
        <w:t>доращиванием</w:t>
      </w:r>
      <w:proofErr w:type="spellEnd"/>
      <w:r w:rsidRPr="00E70DAA">
        <w:t xml:space="preserve"> крупного рогатого скота, свиней, коз (овец), кроликов, птицы. Бедный состав растительности, отсутствие пастбищ и незначительная продолжительность периода их пользования затрудняют разведение и содержание крупного рогатого скота. Сельскохозяйственное производство в природно-климатических условиях Севера является низкорентабельной отраслью и нуждается в поддержке со стороны государства. Прежде всего, из-за высокой доли кормов в структуре себестоимости продукции, учитывая ежегодный рост цен на приобретение комбикормов для всех видов сельскохозяйственных животных и птицы.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Однако даже в этих условиях опыт ведения сельского хозяйства личных подсобных хозяйств, крестьянско-фермерских хозяй</w:t>
      </w:r>
      <w:proofErr w:type="gramStart"/>
      <w:r w:rsidRPr="00E70DAA">
        <w:t>ств св</w:t>
      </w:r>
      <w:proofErr w:type="gramEnd"/>
      <w:r w:rsidRPr="00E70DAA">
        <w:t>идетельствует о возможностях сельскохозяйственного производства на территории города Покачи.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Для увеличения объемов реализации сельскохозяйственной продукции товаропроизводителями необходимо совершенствовать материально-техническую базу, </w:t>
      </w:r>
      <w:r w:rsidRPr="00E70DAA">
        <w:lastRenderedPageBreak/>
        <w:t>компенсировать часть затрат на приобретение сельскохозяйственной техники, оборудования, оснащения и приспособлений для развития сельского хозяйства за счет средств бюджетов различных уровней. Финансовая поддержка будет способствовать экономической стабильности сельскохозяйственных товаропроизводителей города и повысит конкурентоспособность сельскохозяйственной продукции.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Приоритетными направлениями развития агропромышленного комплекса города Покачи являются: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1) растениеводство закрытого (защищенного) грунта - это выращивание востребованной на местных рынках экологически чистой продукции овощей, в том числе огурцов, редиса, помидоров;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2) молочное животноводство - учитывая ценность свежего молока и потребность в нем для детского питания, потери его качества при транспортировке;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3) мясное животноводство - в связи с возможностью реализации данного направления в различных формах (свиноводство, разведение специализированных пород скота, птицы);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4) поддержка малых форм хозяйствования.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2. Заготовка и переработка дикоросов.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Заготовка и переработка дикоросов - это одно из направлений развития экономики Ханты-Мансийского автономного округа - Югры, в том числе и города Покачи.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Для наращивания объемов заготовки и переработки дикорастущего сырья, поступления инвестиций в развитие материально-технической базы, увеличения занятости населения определен комплекс программных мероприятий, направленных на повышение экономической и социальной эффективности заготовительной и перерабатывающей деятельности </w:t>
      </w:r>
      <w:proofErr w:type="gramStart"/>
      <w:r w:rsidRPr="00E70DAA">
        <w:t>в</w:t>
      </w:r>
      <w:proofErr w:type="gramEnd"/>
      <w:r w:rsidRPr="00E70DAA">
        <w:t xml:space="preserve"> </w:t>
      </w:r>
      <w:proofErr w:type="gramStart"/>
      <w:r w:rsidRPr="00E70DAA">
        <w:t>Ханты-Мансийском</w:t>
      </w:r>
      <w:proofErr w:type="gramEnd"/>
      <w:r w:rsidRPr="00E70DAA">
        <w:t xml:space="preserve"> автономном округе - Югре, в том числе городе Покачи.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Основными проблемами заготовки и переработки дикоросов на момент начала реализации мероприятий Программы являются: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1) отсутствие полной эколого-ресурсной оценки запасов дикоросов, что снижает инвестиционную привлекательность и, как следствие, использование потенциала биологических, эксплуатационных, хозяйственных запасов дикоросов;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2) сезонность заготовки дикоросов;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3) отсутствие взаимодействия заготовителей и переработчиков в связи с низкой экономической мотивацией и, как следствие, низкий уровень промышленной переработки дикоросов;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4) значительная удаленность территорий заготовки от центров потребления и переработки дикоросов;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5) труднодоступность территорий заготовки дикоросов, что увеличивает себестоимость заготовленной продукции при реализации;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6) низкая привлекательность заготовки и переработки дикоросов для привлечения кредитных ресурсов и других источников долгосрочного и краткосрочного финансирования, что обусловило ограниченность материально-технических ресурсов для заготовки и переработки дикоросов;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7) нехватка квалифицированных специалистов в сфере заготовки и переработки дикоросов.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Для развития производства в направлении заготовка и переработка дикоросов необходима финансовая поддержка со стороны Правительства Ханты-Мансийского автономного округа - Югры, местных бюджетов для приобретения оборудования, оснащения и приспособлений заготовки и переработки дикоросов.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3. Ветеринарные мероприятия.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Одной из важных задач является предупреждение и ликвидация болезней животных, защита населения от болезней, общих для человека и животных.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Программа предусматривает проведение противоэпизоотических мероприятий на </w:t>
      </w:r>
      <w:r w:rsidRPr="00E70DAA">
        <w:lastRenderedPageBreak/>
        <w:t>территории города Покачи, обеспечивающих эпизоотическое благополучие населения города от заразных и иных болезней животных, включающих в себя: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1) отлов и транспортировку безнадзорных и бродячих домашних животных;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2) содержание и учет отловленных безнадзорных и бродячих домашних животных;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3) умерщвление и утилизацию бродячих домашних животных.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Профилактика всех инфекционных и инвазионных заболеваний должна основываться на своевременном и качественном проведении дезинфекции, дезинсекции и дератизации животноводческих объектов, наличии объектов для захоронения трупов павших животных и утилизации отходов.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Важным и необходимым в области ветеринарии является государственный ветеринарный контроль и надзор, направленный в основном на обеспечение безопасности продуктов животноводства в ветеринарно-санитарном отношении.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  <w:outlineLvl w:val="1"/>
      </w:pPr>
      <w:bookmarkStart w:id="5" w:name="P192"/>
      <w:bookmarkEnd w:id="5"/>
      <w:r w:rsidRPr="00E70DAA">
        <w:t>Статья 2. Цель, задачи и показатели их достижения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</w:pPr>
      <w:r w:rsidRPr="00E70DAA">
        <w:t>1. Основные цели программы: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1) устойчивое развитие агропромышленного комплекса, повышение конкурентоспособности продукции, произведенной на территории города Покачи.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2) 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животных.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2. Задачи программы: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1) развитие сельхозпроизводства;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2) поддержка дальнейшего развития малых форм хозяйствования;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3) защита населения от болезней, общих для человека и животных.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Целевые </w:t>
      </w:r>
      <w:hyperlink w:anchor="P465" w:history="1">
        <w:r w:rsidRPr="00E70DAA">
          <w:t>показатели</w:t>
        </w:r>
      </w:hyperlink>
      <w:r w:rsidRPr="00E70DAA">
        <w:t xml:space="preserve"> программы приведены в Приложении 2.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  <w:outlineLvl w:val="1"/>
      </w:pPr>
      <w:bookmarkStart w:id="6" w:name="P203"/>
      <w:bookmarkEnd w:id="6"/>
      <w:r w:rsidRPr="00E70DAA">
        <w:t>Статья 3. Характеристика основных мероприятий программы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</w:pPr>
      <w:r w:rsidRPr="00E70DAA">
        <w:t>Основные цели и задачи программы реализуются по средствам следующих подпрограмм: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1. </w:t>
      </w:r>
      <w:hyperlink w:anchor="P300" w:history="1">
        <w:r w:rsidRPr="00E70DAA">
          <w:t>Подпрограмма 1</w:t>
        </w:r>
      </w:hyperlink>
      <w:r w:rsidRPr="00E70DAA">
        <w:t xml:space="preserve"> "Субсидирование сельхозпроизводителей города".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1) Основное мероприятие </w:t>
      </w:r>
      <w:hyperlink w:anchor="P300" w:history="1">
        <w:r w:rsidRPr="00E70DAA">
          <w:t>подпрограммы I</w:t>
        </w:r>
      </w:hyperlink>
      <w:r w:rsidRPr="00E70DAA">
        <w:t xml:space="preserve"> - Субсидирование производства и реализации продукции сельхозпроизводителей.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В рамках основного мероприятия реализуются следующие направления: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а) субсидирование части затрат на производство и реализацию продукции растениеводства;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б) субсидирование производства и реализации продукции сельхозпроизводителей;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в) субсидии на возмещение части затрат на развитие материально-технической базы сельхозпроизводителей;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г) субсидирование продукции дикоросов, заготовленной и перерабатываемой на территории автономного округа;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д) расходы на содержание структуры администрации города ответственного по вопросам сельхозпроизводства на территории города Покачи.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Порядок и условия получения субсидий предусмотрены нормативными правовыми актами Ханты-Мансийского автономного округа - Югры.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2. </w:t>
      </w:r>
      <w:hyperlink w:anchor="P361" w:history="1">
        <w:r w:rsidRPr="00E70DAA">
          <w:t>Подпрограмма 2</w:t>
        </w:r>
      </w:hyperlink>
      <w:r w:rsidRPr="00E70DAA">
        <w:t xml:space="preserve"> "Предупреждение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животных".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1) Основное мероприятие </w:t>
      </w:r>
      <w:hyperlink w:anchor="P361" w:history="1">
        <w:r w:rsidRPr="00E70DAA">
          <w:t>подпрограммы 2</w:t>
        </w:r>
      </w:hyperlink>
      <w:r w:rsidRPr="00E70DAA">
        <w:t xml:space="preserve"> - Выполнение работ по отлову, транспортировке безнадзорных и бродячих домашних животных, их содержанию и учету, </w:t>
      </w:r>
      <w:r w:rsidRPr="00E70DAA">
        <w:lastRenderedPageBreak/>
        <w:t>а также умерщвлению и утилизации.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В рамках основного мероприятия реализуются следующие направления: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а) выполнение работ по отлову, транспортировке безнадзорных и бродячих домашних животных, их содержанию и учету, а также умерщвлению и утилизации;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б) расходы на содержание структуры администрации города ответственного по вопросам сокращения численности безнадзорных животных на территории города Покачи.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Реализация основных </w:t>
      </w:r>
      <w:hyperlink w:anchor="P271" w:history="1">
        <w:r w:rsidRPr="00E70DAA">
          <w:t>мероприятий</w:t>
        </w:r>
      </w:hyperlink>
      <w:r w:rsidRPr="00E70DAA">
        <w:t xml:space="preserve"> программы приведена в Приложении 1.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  <w:outlineLvl w:val="1"/>
      </w:pPr>
      <w:bookmarkStart w:id="7" w:name="P222"/>
      <w:bookmarkEnd w:id="7"/>
      <w:r w:rsidRPr="00E70DAA">
        <w:t>Статья 4. Финансовое обеспечение Программы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</w:pPr>
      <w:r w:rsidRPr="00E70DAA">
        <w:t>Программа финансируется за счет средств бюджета Ханты-Мансийского автономного округа - Югры, поступающих в местный бюджет в виде субвенций.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Порядок получения субсидий предусмотрен нормативными правовыми актами Ханты-Мансийского автономного округа - Югры.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Объем бюджетных ассигнований на реализацию Программы утверждается Думой города Покачи при утверждении бюджета города Покачи на очередной финансовый год и плановый период.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Общий объем финансового обеспечения, необходимый для реализации мероприятий программы, приведен в </w:t>
      </w:r>
      <w:hyperlink w:anchor="P271" w:history="1">
        <w:r w:rsidRPr="00E70DAA">
          <w:t>Приложении 1</w:t>
        </w:r>
      </w:hyperlink>
      <w:r w:rsidRPr="00E70DAA">
        <w:t>.</w:t>
      </w:r>
    </w:p>
    <w:p w:rsidR="00E70DAA" w:rsidRPr="00E70DAA" w:rsidRDefault="00E70DAA">
      <w:pPr>
        <w:pStyle w:val="ConsPlusNormal"/>
        <w:ind w:firstLine="540"/>
        <w:jc w:val="both"/>
      </w:pPr>
      <w:proofErr w:type="gramStart"/>
      <w:r w:rsidRPr="00E70DAA">
        <w:t>Контроль за</w:t>
      </w:r>
      <w:proofErr w:type="gramEnd"/>
      <w:r w:rsidRPr="00E70DAA">
        <w:t xml:space="preserve"> расходованием бюджетных средств и выполнением мероприятий Программы осуществляется в порядке, установленном действующим законодательством.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  <w:outlineLvl w:val="1"/>
      </w:pPr>
      <w:bookmarkStart w:id="8" w:name="P230"/>
      <w:bookmarkEnd w:id="8"/>
      <w:r w:rsidRPr="00E70DAA">
        <w:t>Статья 5. Механизм реализации Программы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(в ред. </w:t>
      </w:r>
      <w:hyperlink r:id="rId37" w:history="1">
        <w:r w:rsidRPr="00E70DAA">
          <w:t>постановления</w:t>
        </w:r>
      </w:hyperlink>
      <w:r w:rsidRPr="00E70DAA">
        <w:t xml:space="preserve"> Администрации города Покачи от 26.07.2016 N 751)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ind w:firstLine="540"/>
        <w:jc w:val="both"/>
      </w:pPr>
      <w:r w:rsidRPr="00E70DAA">
        <w:t>1. Разработчиком и основным исполнителем программы являются - управление по социальным вопросам администрации города Покачи и управление жилищно-коммунального хозяйства администрации города Покачи.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1) функции управления по социальным вопросам администрации города Покачи в рамках реализации переданного отдельного государственного полномочия по поддержке сельскохозяйственного производства и деятельности по заготовке и переработке дикоросов (за исключением мероприятий, предусмотренных федеральными целевыми программами):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а) ежегодно, после утверждения бюджета города, вносят корректировку в Программу, в городе Покачи в пределах бюджетных ассигнований на очередной финансовый год;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б) осуществляют подготовку документов для заключения соглашения о сотрудничестве в рамках реализации государственной </w:t>
      </w:r>
      <w:hyperlink r:id="rId38" w:history="1">
        <w:r w:rsidRPr="00E70DAA">
          <w:t>программы</w:t>
        </w:r>
      </w:hyperlink>
      <w:r w:rsidRPr="00E70DAA">
        <w:t xml:space="preserve"> Ханты-Мансийского автономного округа - Югры "Развитие агропромышленного комплекса и рынков сельскохозяйственной продукции, сырья и продовольствия </w:t>
      </w:r>
      <w:proofErr w:type="gramStart"/>
      <w:r w:rsidRPr="00E70DAA">
        <w:t>в</w:t>
      </w:r>
      <w:proofErr w:type="gramEnd"/>
      <w:r w:rsidRPr="00E70DAA">
        <w:t xml:space="preserve"> </w:t>
      </w:r>
      <w:proofErr w:type="gramStart"/>
      <w:r w:rsidRPr="00E70DAA">
        <w:t>Ханты-Мансийском</w:t>
      </w:r>
      <w:proofErr w:type="gramEnd"/>
      <w:r w:rsidRPr="00E70DAA">
        <w:t xml:space="preserve"> автономном округе - Югре в 2016 - 2020 годах", оказывают помощь гражданам и сельхозпроизводителям города в получении субсидий по направлениям программы;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в) осуществляют подготовку документов для заключения соглашения с сельхозпроизводителями города для получения субсидий по направлениям программы;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г) осуществляют подготовку заявок для размещения заказа по выбору организации для заключения контракта (договора) на выполнение работ в соответствии с мероприятиями Программы;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д) осуществляют </w:t>
      </w:r>
      <w:proofErr w:type="gramStart"/>
      <w:r w:rsidRPr="00E70DAA">
        <w:t>контроль за</w:t>
      </w:r>
      <w:proofErr w:type="gramEnd"/>
      <w:r w:rsidRPr="00E70DAA">
        <w:t xml:space="preserve"> ходом и качеством выполнения работ, целевым использованием денежных средств;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е) представляют уполномоченным представительным органам государственной власти автономного округа отчеты и другую информацию о реализации переданного </w:t>
      </w:r>
      <w:r w:rsidRPr="00E70DAA">
        <w:lastRenderedPageBreak/>
        <w:t>отдельного государственного полномочия и использовании предоставленных субвенций;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ж) обеспечивают подготовку информации и отчет по программе в соответствии с нормативными правовыми актами администрации города Покачи;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2) функции управления жилищно-коммунального хозяйства администрации города Покачи в рамках реализации переданного отдельного государственного полномочия по организации проведения мероприятий по предупреждению и ликвидации болезней животных, их лечению, защите населения от болезней общих для человека и животных: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а) осуществляет подготовку конкурсной документации для выбора организации и заключения договора (контракта) на отлов безнадзорных животных на территории города Покачи;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б) контролирует исполнение договорных обязательств, согласовывает акты выполненных услуг;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в) обеспечивает своевременное предоставление финансовых документов для оплаты услуг в рамках заключенных договоров (контрактов);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г) рассматривает жалобы и заявления населения города по вопросам организации отлова безнадзорных животных на территории города;</w:t>
      </w:r>
    </w:p>
    <w:p w:rsidR="00E70DAA" w:rsidRPr="00E70DAA" w:rsidRDefault="00E70DA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70DAA" w:rsidRPr="00E70DAA" w:rsidRDefault="00E70DAA">
      <w:pPr>
        <w:pStyle w:val="ConsPlusNormal"/>
        <w:ind w:firstLine="540"/>
        <w:jc w:val="both"/>
      </w:pPr>
      <w:r w:rsidRPr="00E70DAA">
        <w:t>е) осуществляет подготовку проектов нормативных правовых документов по организации отлова безнадзорных животных.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2. Координаторы программы - первый заместитель главы администрации города Покачи и заместитель главы администрации города Покачи по социальным вопросам: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Координаторы Программы: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 xml:space="preserve">1) осуществляют </w:t>
      </w:r>
      <w:proofErr w:type="gramStart"/>
      <w:r w:rsidRPr="00E70DAA">
        <w:t>контроль за</w:t>
      </w:r>
      <w:proofErr w:type="gramEnd"/>
      <w:r w:rsidRPr="00E70DAA">
        <w:t xml:space="preserve"> исполнением программы;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2) обеспечивают распределение финансовых средств и утверждают распоряжением администрации города Покачи расходование средств по направлениям программы в рамках основного мероприятия;</w:t>
      </w:r>
    </w:p>
    <w:p w:rsidR="00E70DAA" w:rsidRPr="00E70DAA" w:rsidRDefault="00E70DAA">
      <w:pPr>
        <w:pStyle w:val="ConsPlusNormal"/>
        <w:ind w:firstLine="540"/>
        <w:jc w:val="both"/>
      </w:pPr>
      <w:r w:rsidRPr="00E70DAA">
        <w:t>3) вносят предложения об изменении сроков реализации мероприятий, объемов финансирования, по целевым показателям, по составу исполнителей.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right"/>
        <w:outlineLvl w:val="1"/>
      </w:pPr>
      <w:r w:rsidRPr="00E70DAA">
        <w:t>Приложение 1</w:t>
      </w:r>
    </w:p>
    <w:p w:rsidR="00E70DAA" w:rsidRPr="00E70DAA" w:rsidRDefault="00E70DAA">
      <w:pPr>
        <w:pStyle w:val="ConsPlusNormal"/>
        <w:jc w:val="right"/>
      </w:pPr>
      <w:r w:rsidRPr="00E70DAA">
        <w:t>к муниципальной программе "Развитие</w:t>
      </w:r>
    </w:p>
    <w:p w:rsidR="00E70DAA" w:rsidRPr="00E70DAA" w:rsidRDefault="00E70DAA">
      <w:pPr>
        <w:pStyle w:val="ConsPlusNormal"/>
        <w:jc w:val="right"/>
      </w:pPr>
      <w:r w:rsidRPr="00E70DAA">
        <w:t>агропромышленного комплекса</w:t>
      </w:r>
    </w:p>
    <w:p w:rsidR="00E70DAA" w:rsidRPr="00E70DAA" w:rsidRDefault="00E70DAA">
      <w:pPr>
        <w:pStyle w:val="ConsPlusNormal"/>
        <w:jc w:val="right"/>
      </w:pPr>
      <w:r w:rsidRPr="00E70DAA">
        <w:t>и рынков сельскохозяйственной продукции,</w:t>
      </w:r>
    </w:p>
    <w:p w:rsidR="00E70DAA" w:rsidRPr="00E70DAA" w:rsidRDefault="00E70DAA">
      <w:pPr>
        <w:pStyle w:val="ConsPlusNormal"/>
        <w:jc w:val="right"/>
      </w:pPr>
      <w:r w:rsidRPr="00E70DAA">
        <w:t>сырья и продовольствия</w:t>
      </w:r>
    </w:p>
    <w:p w:rsidR="00E70DAA" w:rsidRPr="00E70DAA" w:rsidRDefault="00E70DAA">
      <w:pPr>
        <w:pStyle w:val="ConsPlusNormal"/>
        <w:jc w:val="right"/>
      </w:pPr>
      <w:r w:rsidRPr="00E70DAA">
        <w:t>на территории города Покачи</w:t>
      </w:r>
    </w:p>
    <w:p w:rsidR="00E70DAA" w:rsidRPr="00E70DAA" w:rsidRDefault="00E70DAA">
      <w:pPr>
        <w:pStyle w:val="ConsPlusNormal"/>
        <w:jc w:val="right"/>
      </w:pPr>
      <w:r w:rsidRPr="00E70DAA">
        <w:t>в 2016 - 2020 годах"</w:t>
      </w:r>
    </w:p>
    <w:p w:rsidR="00E70DAA" w:rsidRPr="00E70DAA" w:rsidRDefault="00E70DAA">
      <w:pPr>
        <w:pStyle w:val="ConsPlusNormal"/>
        <w:jc w:val="right"/>
      </w:pPr>
      <w:r w:rsidRPr="00E70DAA">
        <w:t>от 09.10.2014 N 1161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Title"/>
        <w:jc w:val="center"/>
      </w:pPr>
      <w:bookmarkStart w:id="9" w:name="P271"/>
      <w:bookmarkEnd w:id="9"/>
      <w:r w:rsidRPr="00E70DAA">
        <w:t>МЕРОПРИЯТИЯ</w:t>
      </w:r>
    </w:p>
    <w:p w:rsidR="00E70DAA" w:rsidRPr="00E70DAA" w:rsidRDefault="00E70DAA">
      <w:pPr>
        <w:pStyle w:val="ConsPlusTitle"/>
        <w:jc w:val="center"/>
      </w:pPr>
      <w:r w:rsidRPr="00E70DAA">
        <w:t>МУНИЦИПАЛЬНОЙ ПРОГРАММЫ "РАЗВИТИЕ</w:t>
      </w:r>
    </w:p>
    <w:p w:rsidR="00E70DAA" w:rsidRPr="00E70DAA" w:rsidRDefault="00E70DAA">
      <w:pPr>
        <w:pStyle w:val="ConsPlusTitle"/>
        <w:jc w:val="center"/>
      </w:pPr>
      <w:r w:rsidRPr="00E70DAA">
        <w:t>АГРОПРОМЫШЛЕННОГО КОМПЛЕКСА И РЫНКОВ</w:t>
      </w:r>
    </w:p>
    <w:p w:rsidR="00E70DAA" w:rsidRPr="00E70DAA" w:rsidRDefault="00E70DAA">
      <w:pPr>
        <w:pStyle w:val="ConsPlusTitle"/>
        <w:jc w:val="center"/>
      </w:pPr>
      <w:r w:rsidRPr="00E70DAA">
        <w:t>СЕЛЬСКОХОЗЯЙСТВЕННОЙ ПРОДУКЦИИ, СЫРЬЯ И ПРОДОВОЛЬСТВИЯ</w:t>
      </w:r>
    </w:p>
    <w:p w:rsidR="00E70DAA" w:rsidRPr="00E70DAA" w:rsidRDefault="00E70DAA">
      <w:pPr>
        <w:pStyle w:val="ConsPlusTitle"/>
        <w:jc w:val="center"/>
      </w:pPr>
      <w:r w:rsidRPr="00E70DAA">
        <w:t>НА ТЕРРИТОРИИ ГОРОДА ПОКАЧИ В 2016 - 2020 ГОДАХ"</w:t>
      </w:r>
    </w:p>
    <w:p w:rsidR="00E70DAA" w:rsidRPr="00E70DAA" w:rsidRDefault="00E70DA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871"/>
        <w:gridCol w:w="1191"/>
        <w:gridCol w:w="1361"/>
        <w:gridCol w:w="1361"/>
        <w:gridCol w:w="737"/>
        <w:gridCol w:w="680"/>
        <w:gridCol w:w="680"/>
        <w:gridCol w:w="624"/>
      </w:tblGrid>
      <w:tr w:rsidR="00E70DAA" w:rsidRPr="00E70DAA">
        <w:tc>
          <w:tcPr>
            <w:tcW w:w="510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 xml:space="preserve">N </w:t>
            </w:r>
            <w:proofErr w:type="gramStart"/>
            <w:r w:rsidRPr="00E70DAA">
              <w:lastRenderedPageBreak/>
              <w:t>п</w:t>
            </w:r>
            <w:proofErr w:type="gramEnd"/>
            <w:r w:rsidRPr="00E70DAA">
              <w:t>/п</w:t>
            </w:r>
          </w:p>
        </w:tc>
        <w:tc>
          <w:tcPr>
            <w:tcW w:w="1871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 xml:space="preserve">Мероприятия </w:t>
            </w:r>
            <w:r w:rsidRPr="00E70DAA">
              <w:lastRenderedPageBreak/>
              <w:t>государственной программы</w:t>
            </w:r>
          </w:p>
        </w:tc>
        <w:tc>
          <w:tcPr>
            <w:tcW w:w="1191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Источник</w:t>
            </w:r>
            <w:r w:rsidRPr="00E70DAA">
              <w:lastRenderedPageBreak/>
              <w:t>и финансирования</w:t>
            </w:r>
          </w:p>
        </w:tc>
        <w:tc>
          <w:tcPr>
            <w:tcW w:w="5443" w:type="dxa"/>
            <w:gridSpan w:val="6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Финансовые затраты на реализацию (рублей)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  <w:vMerge/>
          </w:tcPr>
          <w:p w:rsidR="00E70DAA" w:rsidRPr="00E70DAA" w:rsidRDefault="00E70DAA"/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всего руб.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2016 год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2017 год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2018 год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2019 год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2020 год</w:t>
            </w: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9015" w:type="dxa"/>
            <w:gridSpan w:val="9"/>
            <w:tcBorders>
              <w:bottom w:val="nil"/>
            </w:tcBorders>
          </w:tcPr>
          <w:p w:rsidR="00E70DAA" w:rsidRPr="00E70DAA" w:rsidRDefault="00E70DAA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E70DAA" w:rsidRPr="00E70DAA" w:rsidRDefault="00E70DAA" w:rsidP="00E70DAA">
            <w:pPr>
              <w:pStyle w:val="ConsPlusNormal"/>
              <w:ind w:firstLine="540"/>
              <w:jc w:val="both"/>
              <w:rPr>
                <w:sz w:val="2"/>
                <w:szCs w:val="2"/>
              </w:rPr>
            </w:pPr>
          </w:p>
        </w:tc>
      </w:tr>
      <w:tr w:rsidR="00E70DAA" w:rsidRPr="00E70DAA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</w:t>
            </w:r>
          </w:p>
        </w:tc>
        <w:tc>
          <w:tcPr>
            <w:tcW w:w="1871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</w:t>
            </w:r>
          </w:p>
        </w:tc>
        <w:tc>
          <w:tcPr>
            <w:tcW w:w="1191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</w:t>
            </w:r>
          </w:p>
        </w:tc>
        <w:tc>
          <w:tcPr>
            <w:tcW w:w="1361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4</w:t>
            </w:r>
          </w:p>
        </w:tc>
        <w:tc>
          <w:tcPr>
            <w:tcW w:w="1361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</w:t>
            </w:r>
          </w:p>
        </w:tc>
        <w:tc>
          <w:tcPr>
            <w:tcW w:w="737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7</w:t>
            </w:r>
          </w:p>
        </w:tc>
        <w:tc>
          <w:tcPr>
            <w:tcW w:w="680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8</w:t>
            </w:r>
          </w:p>
        </w:tc>
        <w:tc>
          <w:tcPr>
            <w:tcW w:w="680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9</w:t>
            </w:r>
          </w:p>
        </w:tc>
        <w:tc>
          <w:tcPr>
            <w:tcW w:w="624" w:type="dxa"/>
            <w:tcBorders>
              <w:top w:val="nil"/>
            </w:tcBorders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10</w:t>
            </w:r>
          </w:p>
        </w:tc>
      </w:tr>
      <w:tr w:rsidR="00E70DAA" w:rsidRPr="00E70DAA">
        <w:tc>
          <w:tcPr>
            <w:tcW w:w="9015" w:type="dxa"/>
            <w:gridSpan w:val="9"/>
          </w:tcPr>
          <w:p w:rsidR="00E70DAA" w:rsidRPr="00E70DAA" w:rsidRDefault="00E70DAA">
            <w:pPr>
              <w:pStyle w:val="ConsPlusNormal"/>
              <w:jc w:val="center"/>
              <w:outlineLvl w:val="2"/>
            </w:pPr>
            <w:bookmarkStart w:id="10" w:name="P300"/>
            <w:bookmarkEnd w:id="10"/>
            <w:r w:rsidRPr="00E70DAA">
              <w:t>Подпрограмма I "Субсидирование сельхозпроизводителей города"</w:t>
            </w:r>
          </w:p>
        </w:tc>
      </w:tr>
      <w:tr w:rsidR="00E70DAA" w:rsidRPr="00E70DAA">
        <w:tc>
          <w:tcPr>
            <w:tcW w:w="510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1.1.</w:t>
            </w:r>
          </w:p>
        </w:tc>
        <w:tc>
          <w:tcPr>
            <w:tcW w:w="1871" w:type="dxa"/>
            <w:vMerge w:val="restart"/>
          </w:tcPr>
          <w:p w:rsidR="00E70DAA" w:rsidRPr="00E70DAA" w:rsidRDefault="00E70DAA">
            <w:pPr>
              <w:pStyle w:val="ConsPlusNormal"/>
            </w:pPr>
            <w:r w:rsidRPr="00E70DAA">
              <w:t>Субсидирование производства и реализации продукции сельхозпроизводителей (</w:t>
            </w:r>
            <w:proofErr w:type="spellStart"/>
            <w:r w:rsidRPr="00E70DAA">
              <w:t>ц.п</w:t>
            </w:r>
            <w:proofErr w:type="spellEnd"/>
            <w:r w:rsidRPr="00E70DAA">
              <w:t>. 1.1,1.2,1.3)</w:t>
            </w:r>
          </w:p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Всего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1914000,00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1914000,00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окружной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1914000,00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1914000,00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местный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прочие источники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 w:val="restart"/>
          </w:tcPr>
          <w:p w:rsidR="00E70DAA" w:rsidRPr="00E70DAA" w:rsidRDefault="00E70DAA">
            <w:pPr>
              <w:pStyle w:val="ConsPlusNormal"/>
            </w:pPr>
          </w:p>
        </w:tc>
        <w:tc>
          <w:tcPr>
            <w:tcW w:w="1871" w:type="dxa"/>
            <w:vMerge w:val="restart"/>
          </w:tcPr>
          <w:p w:rsidR="00E70DAA" w:rsidRPr="00E70DAA" w:rsidRDefault="00E70DAA">
            <w:pPr>
              <w:pStyle w:val="ConsPlusNormal"/>
            </w:pPr>
            <w:r w:rsidRPr="00E70DAA">
              <w:t>Итого</w:t>
            </w:r>
          </w:p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Всего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1914000,00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1914000,00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окружной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1914000,00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1914000,00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местный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прочие источники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9015" w:type="dxa"/>
            <w:gridSpan w:val="9"/>
          </w:tcPr>
          <w:p w:rsidR="00E70DAA" w:rsidRPr="00E70DAA" w:rsidRDefault="00E70DAA">
            <w:pPr>
              <w:pStyle w:val="ConsPlusNormal"/>
              <w:jc w:val="center"/>
              <w:outlineLvl w:val="2"/>
            </w:pPr>
            <w:bookmarkStart w:id="11" w:name="P361"/>
            <w:bookmarkEnd w:id="11"/>
            <w:r w:rsidRPr="00E70DAA">
              <w:t>Подпрограмма II "Предупреждение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животных"</w:t>
            </w:r>
          </w:p>
        </w:tc>
      </w:tr>
      <w:tr w:rsidR="00E70DAA" w:rsidRPr="00E70DAA">
        <w:tc>
          <w:tcPr>
            <w:tcW w:w="510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2.1.</w:t>
            </w:r>
          </w:p>
        </w:tc>
        <w:tc>
          <w:tcPr>
            <w:tcW w:w="1871" w:type="dxa"/>
            <w:vMerge w:val="restart"/>
          </w:tcPr>
          <w:p w:rsidR="00E70DAA" w:rsidRPr="00E70DAA" w:rsidRDefault="00E70DAA">
            <w:pPr>
              <w:pStyle w:val="ConsPlusNormal"/>
            </w:pPr>
            <w:r w:rsidRPr="00E70DAA">
              <w:t>Выполнение работ по отлову, транспортировке безнадзорных и бродячих домашних животных, их содержанию и учету, а также умерщвлению и утилизации (</w:t>
            </w:r>
            <w:proofErr w:type="spellStart"/>
            <w:r w:rsidRPr="00E70DAA">
              <w:t>ц.п</w:t>
            </w:r>
            <w:proofErr w:type="spellEnd"/>
            <w:r w:rsidRPr="00E70DAA">
              <w:t>. 2.1)</w:t>
            </w:r>
          </w:p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Всего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136000,00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136000,00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окружной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136000,00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136000,00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местный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прочие источники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 w:val="restart"/>
          </w:tcPr>
          <w:p w:rsidR="00E70DAA" w:rsidRPr="00E70DAA" w:rsidRDefault="00E70DAA">
            <w:pPr>
              <w:pStyle w:val="ConsPlusNormal"/>
            </w:pPr>
          </w:p>
        </w:tc>
        <w:tc>
          <w:tcPr>
            <w:tcW w:w="1871" w:type="dxa"/>
            <w:vMerge w:val="restart"/>
          </w:tcPr>
          <w:p w:rsidR="00E70DAA" w:rsidRPr="00E70DAA" w:rsidRDefault="00E70DAA">
            <w:pPr>
              <w:pStyle w:val="ConsPlusNormal"/>
            </w:pPr>
            <w:r w:rsidRPr="00E70DAA">
              <w:t>Итого</w:t>
            </w:r>
          </w:p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Всего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136000,00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136000,00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 xml:space="preserve">окружной </w:t>
            </w:r>
            <w:r w:rsidRPr="00E70DAA">
              <w:lastRenderedPageBreak/>
              <w:t>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136000,00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136000,00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местный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510" w:type="dxa"/>
            <w:vMerge/>
          </w:tcPr>
          <w:p w:rsidR="00E70DAA" w:rsidRPr="00E70DAA" w:rsidRDefault="00E70DAA"/>
        </w:tc>
        <w:tc>
          <w:tcPr>
            <w:tcW w:w="1871" w:type="dxa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прочие источники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2381" w:type="dxa"/>
            <w:gridSpan w:val="2"/>
            <w:vMerge w:val="restart"/>
          </w:tcPr>
          <w:p w:rsidR="00E70DAA" w:rsidRPr="00E70DAA" w:rsidRDefault="00E70DAA">
            <w:pPr>
              <w:pStyle w:val="ConsPlusNormal"/>
            </w:pPr>
            <w:r w:rsidRPr="00E70DAA">
              <w:t>Итого по программе:</w:t>
            </w:r>
          </w:p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Всего: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2050000,00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2050000,00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2381" w:type="dxa"/>
            <w:gridSpan w:val="2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окружной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2050000,00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2050000,00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2381" w:type="dxa"/>
            <w:gridSpan w:val="2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местный бюджет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  <w:tr w:rsidR="00E70DAA" w:rsidRPr="00E70DAA">
        <w:tc>
          <w:tcPr>
            <w:tcW w:w="2381" w:type="dxa"/>
            <w:gridSpan w:val="2"/>
            <w:vMerge/>
          </w:tcPr>
          <w:p w:rsidR="00E70DAA" w:rsidRPr="00E70DAA" w:rsidRDefault="00E70DAA"/>
        </w:tc>
        <w:tc>
          <w:tcPr>
            <w:tcW w:w="1191" w:type="dxa"/>
          </w:tcPr>
          <w:p w:rsidR="00E70DAA" w:rsidRPr="00E70DAA" w:rsidRDefault="00E70DAA">
            <w:pPr>
              <w:pStyle w:val="ConsPlusNormal"/>
            </w:pPr>
            <w:r w:rsidRPr="00E70DAA">
              <w:t>прочие источники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1361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  <w:tc>
          <w:tcPr>
            <w:tcW w:w="62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0,00</w:t>
            </w:r>
          </w:p>
        </w:tc>
      </w:tr>
    </w:tbl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right"/>
        <w:outlineLvl w:val="1"/>
      </w:pPr>
      <w:r w:rsidRPr="00E70DAA">
        <w:t>Приложение 2</w:t>
      </w:r>
    </w:p>
    <w:p w:rsidR="00E70DAA" w:rsidRPr="00E70DAA" w:rsidRDefault="00E70DAA">
      <w:pPr>
        <w:pStyle w:val="ConsPlusNormal"/>
        <w:jc w:val="right"/>
      </w:pPr>
      <w:r w:rsidRPr="00E70DAA">
        <w:t>к муниципальной программе</w:t>
      </w:r>
    </w:p>
    <w:p w:rsidR="00E70DAA" w:rsidRPr="00E70DAA" w:rsidRDefault="00E70DAA">
      <w:pPr>
        <w:pStyle w:val="ConsPlusNormal"/>
        <w:jc w:val="right"/>
      </w:pPr>
      <w:r w:rsidRPr="00E70DAA">
        <w:t>"Развитие агропромышленного комплекса</w:t>
      </w:r>
    </w:p>
    <w:p w:rsidR="00E70DAA" w:rsidRPr="00E70DAA" w:rsidRDefault="00E70DAA">
      <w:pPr>
        <w:pStyle w:val="ConsPlusNormal"/>
        <w:jc w:val="right"/>
      </w:pPr>
      <w:r w:rsidRPr="00E70DAA">
        <w:t>и рынков сельскохозяйственной продукции,</w:t>
      </w:r>
    </w:p>
    <w:p w:rsidR="00E70DAA" w:rsidRPr="00E70DAA" w:rsidRDefault="00E70DAA">
      <w:pPr>
        <w:pStyle w:val="ConsPlusNormal"/>
        <w:jc w:val="right"/>
      </w:pPr>
      <w:r w:rsidRPr="00E70DAA">
        <w:t>сырья и продовольствия</w:t>
      </w:r>
    </w:p>
    <w:p w:rsidR="00E70DAA" w:rsidRPr="00E70DAA" w:rsidRDefault="00E70DAA">
      <w:pPr>
        <w:pStyle w:val="ConsPlusNormal"/>
        <w:jc w:val="right"/>
      </w:pPr>
      <w:r w:rsidRPr="00E70DAA">
        <w:t>на территории города Покачи</w:t>
      </w:r>
    </w:p>
    <w:p w:rsidR="00E70DAA" w:rsidRPr="00E70DAA" w:rsidRDefault="00E70DAA">
      <w:pPr>
        <w:pStyle w:val="ConsPlusNormal"/>
        <w:jc w:val="right"/>
      </w:pPr>
      <w:r w:rsidRPr="00E70DAA">
        <w:t>в 2016 - 2020 годах"</w:t>
      </w:r>
    </w:p>
    <w:p w:rsidR="00E70DAA" w:rsidRPr="00E70DAA" w:rsidRDefault="00E70DAA">
      <w:pPr>
        <w:pStyle w:val="ConsPlusNormal"/>
        <w:jc w:val="right"/>
      </w:pPr>
      <w:r w:rsidRPr="00E70DAA">
        <w:t>от 09.10.2014 N 1161</w:t>
      </w: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Title"/>
        <w:jc w:val="center"/>
      </w:pPr>
      <w:bookmarkStart w:id="12" w:name="P465"/>
      <w:bookmarkEnd w:id="12"/>
      <w:r w:rsidRPr="00E70DAA">
        <w:t>ЦЕЛЕВЫЕ ПОКАЗАТЕЛИ</w:t>
      </w:r>
    </w:p>
    <w:p w:rsidR="00E70DAA" w:rsidRPr="00E70DAA" w:rsidRDefault="00E70DAA">
      <w:pPr>
        <w:pStyle w:val="ConsPlusTitle"/>
        <w:jc w:val="center"/>
      </w:pPr>
      <w:r w:rsidRPr="00E70DAA">
        <w:t>МУНИЦИПАЛЬНОЙ ПРОГРАММЫ "РАЗВИТИЕ</w:t>
      </w:r>
    </w:p>
    <w:p w:rsidR="00E70DAA" w:rsidRPr="00E70DAA" w:rsidRDefault="00E70DAA">
      <w:pPr>
        <w:pStyle w:val="ConsPlusTitle"/>
        <w:jc w:val="center"/>
      </w:pPr>
      <w:r w:rsidRPr="00E70DAA">
        <w:t>АГРОПРОМЫШЛЕННОГО КОМПЛЕКСА И РЫНКОВ</w:t>
      </w:r>
    </w:p>
    <w:p w:rsidR="00E70DAA" w:rsidRPr="00E70DAA" w:rsidRDefault="00E70DAA">
      <w:pPr>
        <w:pStyle w:val="ConsPlusTitle"/>
        <w:jc w:val="center"/>
      </w:pPr>
      <w:r w:rsidRPr="00E70DAA">
        <w:t>СЕЛЬСКОХОЗЯЙСТВЕННОЙ ПРОДУКЦИИ, СЫРЬЯ И ПРОДОВОЛЬСТВИЯ</w:t>
      </w:r>
    </w:p>
    <w:p w:rsidR="00E70DAA" w:rsidRPr="00E70DAA" w:rsidRDefault="00E70DAA">
      <w:pPr>
        <w:pStyle w:val="ConsPlusTitle"/>
        <w:jc w:val="center"/>
      </w:pPr>
      <w:r w:rsidRPr="00E70DAA">
        <w:t>НА ТЕРРИТОРИИ ГОРОДА ПОКАЧИ В 2016 - 2020 ГОДАХ"</w:t>
      </w:r>
    </w:p>
    <w:p w:rsidR="00E70DAA" w:rsidRPr="00E70DAA" w:rsidRDefault="00E70DA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268"/>
        <w:gridCol w:w="794"/>
        <w:gridCol w:w="907"/>
        <w:gridCol w:w="680"/>
        <w:gridCol w:w="680"/>
        <w:gridCol w:w="680"/>
        <w:gridCol w:w="680"/>
        <w:gridCol w:w="737"/>
        <w:gridCol w:w="964"/>
      </w:tblGrid>
      <w:tr w:rsidR="00E70DAA" w:rsidRPr="00E70DAA">
        <w:tc>
          <w:tcPr>
            <w:tcW w:w="680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 xml:space="preserve">N </w:t>
            </w:r>
            <w:proofErr w:type="gramStart"/>
            <w:r w:rsidRPr="00E70DAA">
              <w:lastRenderedPageBreak/>
              <w:t>п</w:t>
            </w:r>
            <w:proofErr w:type="gramEnd"/>
            <w:r w:rsidRPr="00E70DAA">
              <w:t>/п</w:t>
            </w:r>
          </w:p>
        </w:tc>
        <w:tc>
          <w:tcPr>
            <w:tcW w:w="2268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 xml:space="preserve">Наименование </w:t>
            </w:r>
            <w:r w:rsidRPr="00E70DAA">
              <w:lastRenderedPageBreak/>
              <w:t>показателей</w:t>
            </w:r>
          </w:p>
        </w:tc>
        <w:tc>
          <w:tcPr>
            <w:tcW w:w="794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Едини</w:t>
            </w:r>
            <w:r w:rsidRPr="00E70DAA">
              <w:lastRenderedPageBreak/>
              <w:t>ца измерения</w:t>
            </w:r>
          </w:p>
        </w:tc>
        <w:tc>
          <w:tcPr>
            <w:tcW w:w="907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Базовы</w:t>
            </w:r>
            <w:r w:rsidRPr="00E70DAA">
              <w:lastRenderedPageBreak/>
              <w:t>е целевые показатели на начало реализации программы</w:t>
            </w:r>
          </w:p>
        </w:tc>
        <w:tc>
          <w:tcPr>
            <w:tcW w:w="3457" w:type="dxa"/>
            <w:gridSpan w:val="5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Год</w:t>
            </w:r>
          </w:p>
        </w:tc>
        <w:tc>
          <w:tcPr>
            <w:tcW w:w="964" w:type="dxa"/>
            <w:vMerge w:val="restart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Значени</w:t>
            </w:r>
            <w:r w:rsidRPr="00E70DAA">
              <w:lastRenderedPageBreak/>
              <w:t>е целевых показателей на момент окончания действия программы</w:t>
            </w:r>
          </w:p>
        </w:tc>
      </w:tr>
      <w:tr w:rsidR="00E70DAA" w:rsidRPr="00E70DAA">
        <w:tc>
          <w:tcPr>
            <w:tcW w:w="680" w:type="dxa"/>
            <w:vMerge/>
          </w:tcPr>
          <w:p w:rsidR="00E70DAA" w:rsidRPr="00E70DAA" w:rsidRDefault="00E70DAA"/>
        </w:tc>
        <w:tc>
          <w:tcPr>
            <w:tcW w:w="2268" w:type="dxa"/>
            <w:vMerge/>
          </w:tcPr>
          <w:p w:rsidR="00E70DAA" w:rsidRPr="00E70DAA" w:rsidRDefault="00E70DAA"/>
        </w:tc>
        <w:tc>
          <w:tcPr>
            <w:tcW w:w="794" w:type="dxa"/>
            <w:vMerge/>
          </w:tcPr>
          <w:p w:rsidR="00E70DAA" w:rsidRPr="00E70DAA" w:rsidRDefault="00E70DAA"/>
        </w:tc>
        <w:tc>
          <w:tcPr>
            <w:tcW w:w="907" w:type="dxa"/>
            <w:vMerge/>
          </w:tcPr>
          <w:p w:rsidR="00E70DAA" w:rsidRPr="00E70DAA" w:rsidRDefault="00E70DAA"/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2016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2017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2018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2019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2020</w:t>
            </w:r>
          </w:p>
        </w:tc>
        <w:tc>
          <w:tcPr>
            <w:tcW w:w="964" w:type="dxa"/>
            <w:vMerge/>
          </w:tcPr>
          <w:p w:rsidR="00E70DAA" w:rsidRPr="00E70DAA" w:rsidRDefault="00E70DAA"/>
        </w:tc>
      </w:tr>
      <w:tr w:rsidR="00E70DAA" w:rsidRPr="00E70DAA"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lastRenderedPageBreak/>
              <w:t>1</w:t>
            </w:r>
          </w:p>
        </w:tc>
        <w:tc>
          <w:tcPr>
            <w:tcW w:w="2268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</w:t>
            </w:r>
          </w:p>
        </w:tc>
        <w:tc>
          <w:tcPr>
            <w:tcW w:w="79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</w:t>
            </w:r>
          </w:p>
        </w:tc>
        <w:tc>
          <w:tcPr>
            <w:tcW w:w="90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4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7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8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9</w:t>
            </w:r>
          </w:p>
        </w:tc>
        <w:tc>
          <w:tcPr>
            <w:tcW w:w="96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10</w:t>
            </w:r>
          </w:p>
        </w:tc>
      </w:tr>
      <w:tr w:rsidR="00E70DAA" w:rsidRPr="00E70DAA">
        <w:tc>
          <w:tcPr>
            <w:tcW w:w="9070" w:type="dxa"/>
            <w:gridSpan w:val="10"/>
          </w:tcPr>
          <w:p w:rsidR="00E70DAA" w:rsidRPr="00E70DAA" w:rsidRDefault="00E70DAA">
            <w:pPr>
              <w:pStyle w:val="ConsPlusNormal"/>
              <w:jc w:val="center"/>
              <w:outlineLvl w:val="2"/>
            </w:pPr>
            <w:hyperlink w:anchor="P300" w:history="1">
              <w:r w:rsidRPr="00E70DAA">
                <w:t>Подпрограмма I</w:t>
              </w:r>
            </w:hyperlink>
            <w:r w:rsidRPr="00E70DAA">
              <w:t xml:space="preserve"> "Субсидирование сельхозпроизводителей города"</w:t>
            </w:r>
          </w:p>
        </w:tc>
      </w:tr>
      <w:tr w:rsidR="00E70DAA" w:rsidRPr="00E70DAA"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1.1.</w:t>
            </w:r>
          </w:p>
        </w:tc>
        <w:tc>
          <w:tcPr>
            <w:tcW w:w="2268" w:type="dxa"/>
          </w:tcPr>
          <w:p w:rsidR="00E70DAA" w:rsidRPr="00E70DAA" w:rsidRDefault="00E70DAA">
            <w:pPr>
              <w:pStyle w:val="ConsPlusNormal"/>
            </w:pPr>
            <w:r w:rsidRPr="00E70DAA">
              <w:t>Увеличение поголовья сельскохозяйственных животных</w:t>
            </w:r>
          </w:p>
        </w:tc>
        <w:tc>
          <w:tcPr>
            <w:tcW w:w="79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голов</w:t>
            </w:r>
          </w:p>
        </w:tc>
        <w:tc>
          <w:tcPr>
            <w:tcW w:w="90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331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349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358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367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376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386</w:t>
            </w:r>
          </w:p>
        </w:tc>
        <w:tc>
          <w:tcPr>
            <w:tcW w:w="96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386</w:t>
            </w:r>
          </w:p>
        </w:tc>
      </w:tr>
      <w:tr w:rsidR="00E70DAA" w:rsidRPr="00E70DAA"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1.2.</w:t>
            </w:r>
          </w:p>
        </w:tc>
        <w:tc>
          <w:tcPr>
            <w:tcW w:w="2268" w:type="dxa"/>
          </w:tcPr>
          <w:p w:rsidR="00E70DAA" w:rsidRPr="00E70DAA" w:rsidRDefault="00E70DAA">
            <w:pPr>
              <w:pStyle w:val="ConsPlusNormal"/>
            </w:pPr>
            <w:r w:rsidRPr="00E70DAA">
              <w:t>Увеличение производства мяса в живом весе в хозяйствах всех категорий</w:t>
            </w:r>
          </w:p>
        </w:tc>
        <w:tc>
          <w:tcPr>
            <w:tcW w:w="79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тонн</w:t>
            </w:r>
          </w:p>
        </w:tc>
        <w:tc>
          <w:tcPr>
            <w:tcW w:w="90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54,25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58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62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64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66</w:t>
            </w:r>
          </w:p>
        </w:tc>
        <w:tc>
          <w:tcPr>
            <w:tcW w:w="96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66</w:t>
            </w:r>
          </w:p>
        </w:tc>
      </w:tr>
      <w:tr w:rsidR="00E70DAA" w:rsidRPr="00E70DAA"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1.3.</w:t>
            </w:r>
          </w:p>
        </w:tc>
        <w:tc>
          <w:tcPr>
            <w:tcW w:w="2268" w:type="dxa"/>
          </w:tcPr>
          <w:p w:rsidR="00E70DAA" w:rsidRPr="00E70DAA" w:rsidRDefault="00E70DAA">
            <w:pPr>
              <w:pStyle w:val="ConsPlusNormal"/>
            </w:pPr>
            <w:r w:rsidRPr="00E70DAA">
              <w:t>Увеличение производства молока в хозяйствах всех категорий</w:t>
            </w:r>
          </w:p>
        </w:tc>
        <w:tc>
          <w:tcPr>
            <w:tcW w:w="79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тонн</w:t>
            </w:r>
          </w:p>
        </w:tc>
        <w:tc>
          <w:tcPr>
            <w:tcW w:w="90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47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49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50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52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54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56</w:t>
            </w:r>
          </w:p>
        </w:tc>
        <w:tc>
          <w:tcPr>
            <w:tcW w:w="96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56</w:t>
            </w:r>
          </w:p>
        </w:tc>
      </w:tr>
      <w:tr w:rsidR="00E70DAA" w:rsidRPr="00E70DAA">
        <w:tc>
          <w:tcPr>
            <w:tcW w:w="9070" w:type="dxa"/>
            <w:gridSpan w:val="10"/>
          </w:tcPr>
          <w:p w:rsidR="00E70DAA" w:rsidRPr="00E70DAA" w:rsidRDefault="00E70DAA">
            <w:pPr>
              <w:pStyle w:val="ConsPlusNormal"/>
              <w:jc w:val="center"/>
              <w:outlineLvl w:val="2"/>
            </w:pPr>
            <w:hyperlink w:anchor="P361" w:history="1">
              <w:r w:rsidRPr="00E70DAA">
                <w:t>Подпрограмма II</w:t>
              </w:r>
            </w:hyperlink>
            <w:r w:rsidRPr="00E70DAA">
              <w:t xml:space="preserve"> "Предупреждение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животных"</w:t>
            </w:r>
          </w:p>
        </w:tc>
      </w:tr>
      <w:tr w:rsidR="00E70DAA" w:rsidRPr="00E70DAA"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2.1.</w:t>
            </w:r>
          </w:p>
        </w:tc>
        <w:tc>
          <w:tcPr>
            <w:tcW w:w="2268" w:type="dxa"/>
          </w:tcPr>
          <w:p w:rsidR="00E70DAA" w:rsidRPr="00E70DAA" w:rsidRDefault="00E70DAA">
            <w:pPr>
              <w:pStyle w:val="ConsPlusNormal"/>
            </w:pPr>
            <w:r w:rsidRPr="00E70DAA">
              <w:t>Снижение количества обращений граждан в бюджетное учреждение Ханты-Мансийского автономного округа - Югры "Покачевская городская больница" приемно-диагностическое отделение по поводу укусов животными</w:t>
            </w:r>
          </w:p>
        </w:tc>
        <w:tc>
          <w:tcPr>
            <w:tcW w:w="79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шт.</w:t>
            </w:r>
          </w:p>
        </w:tc>
        <w:tc>
          <w:tcPr>
            <w:tcW w:w="90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18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16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15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14</w:t>
            </w:r>
          </w:p>
        </w:tc>
        <w:tc>
          <w:tcPr>
            <w:tcW w:w="680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13</w:t>
            </w:r>
          </w:p>
        </w:tc>
        <w:tc>
          <w:tcPr>
            <w:tcW w:w="737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12</w:t>
            </w:r>
          </w:p>
        </w:tc>
        <w:tc>
          <w:tcPr>
            <w:tcW w:w="964" w:type="dxa"/>
          </w:tcPr>
          <w:p w:rsidR="00E70DAA" w:rsidRPr="00E70DAA" w:rsidRDefault="00E70DAA">
            <w:pPr>
              <w:pStyle w:val="ConsPlusNormal"/>
              <w:jc w:val="center"/>
            </w:pPr>
            <w:r w:rsidRPr="00E70DAA">
              <w:t>12</w:t>
            </w:r>
          </w:p>
        </w:tc>
      </w:tr>
    </w:tbl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jc w:val="both"/>
      </w:pPr>
    </w:p>
    <w:p w:rsidR="00E70DAA" w:rsidRPr="00E70DAA" w:rsidRDefault="00E70DA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91ECA" w:rsidRPr="00E70DAA" w:rsidRDefault="00091ECA"/>
    <w:sectPr w:rsidR="00091ECA" w:rsidRPr="00E70DAA" w:rsidSect="000208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DAA"/>
    <w:rsid w:val="00000179"/>
    <w:rsid w:val="00002C58"/>
    <w:rsid w:val="00002EA2"/>
    <w:rsid w:val="00005898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A2626"/>
    <w:rsid w:val="000B1496"/>
    <w:rsid w:val="000B21FE"/>
    <w:rsid w:val="000B27C6"/>
    <w:rsid w:val="000C3265"/>
    <w:rsid w:val="000D373D"/>
    <w:rsid w:val="000D42C2"/>
    <w:rsid w:val="000F0D29"/>
    <w:rsid w:val="000F537E"/>
    <w:rsid w:val="001004D3"/>
    <w:rsid w:val="00111A59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2636"/>
    <w:rsid w:val="00152A78"/>
    <w:rsid w:val="0015424F"/>
    <w:rsid w:val="00164F5F"/>
    <w:rsid w:val="001729F7"/>
    <w:rsid w:val="00187C04"/>
    <w:rsid w:val="00187DF8"/>
    <w:rsid w:val="00194CF0"/>
    <w:rsid w:val="00194F2A"/>
    <w:rsid w:val="00195DEA"/>
    <w:rsid w:val="001A1A3B"/>
    <w:rsid w:val="001A56CD"/>
    <w:rsid w:val="001B5D19"/>
    <w:rsid w:val="001B637B"/>
    <w:rsid w:val="001B72D6"/>
    <w:rsid w:val="001D29AF"/>
    <w:rsid w:val="001D2CAA"/>
    <w:rsid w:val="001D3377"/>
    <w:rsid w:val="001D4865"/>
    <w:rsid w:val="001E03CC"/>
    <w:rsid w:val="001E3234"/>
    <w:rsid w:val="001E3293"/>
    <w:rsid w:val="001E6311"/>
    <w:rsid w:val="001F3B22"/>
    <w:rsid w:val="001F5021"/>
    <w:rsid w:val="001F6914"/>
    <w:rsid w:val="00201784"/>
    <w:rsid w:val="002024ED"/>
    <w:rsid w:val="00203486"/>
    <w:rsid w:val="00206549"/>
    <w:rsid w:val="00207DC6"/>
    <w:rsid w:val="00210B6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D0E01"/>
    <w:rsid w:val="002D0EF7"/>
    <w:rsid w:val="002D232C"/>
    <w:rsid w:val="002D2374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2D25"/>
    <w:rsid w:val="003470CE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3C1B"/>
    <w:rsid w:val="003A6CD9"/>
    <w:rsid w:val="003B0B82"/>
    <w:rsid w:val="003B46AD"/>
    <w:rsid w:val="003B46BA"/>
    <w:rsid w:val="003C2FB6"/>
    <w:rsid w:val="003C5860"/>
    <w:rsid w:val="003D2B79"/>
    <w:rsid w:val="003D5ADE"/>
    <w:rsid w:val="003E543D"/>
    <w:rsid w:val="003E6883"/>
    <w:rsid w:val="003E6990"/>
    <w:rsid w:val="003E69E6"/>
    <w:rsid w:val="003E6CF5"/>
    <w:rsid w:val="003E78E0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5DD1"/>
    <w:rsid w:val="004445D8"/>
    <w:rsid w:val="004478C9"/>
    <w:rsid w:val="00451E99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A3178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366F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D216E"/>
    <w:rsid w:val="005D44DC"/>
    <w:rsid w:val="005D5138"/>
    <w:rsid w:val="005D708E"/>
    <w:rsid w:val="005D75E5"/>
    <w:rsid w:val="005F0242"/>
    <w:rsid w:val="005F0796"/>
    <w:rsid w:val="005F5F2F"/>
    <w:rsid w:val="0060024E"/>
    <w:rsid w:val="006021FC"/>
    <w:rsid w:val="006036FD"/>
    <w:rsid w:val="006130D0"/>
    <w:rsid w:val="006142F3"/>
    <w:rsid w:val="0062077E"/>
    <w:rsid w:val="006222A1"/>
    <w:rsid w:val="006226D4"/>
    <w:rsid w:val="00630831"/>
    <w:rsid w:val="00641AA1"/>
    <w:rsid w:val="006441F8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64A"/>
    <w:rsid w:val="00697B2B"/>
    <w:rsid w:val="006A3946"/>
    <w:rsid w:val="006A6BE0"/>
    <w:rsid w:val="006B02EC"/>
    <w:rsid w:val="006B231F"/>
    <w:rsid w:val="006B7BBB"/>
    <w:rsid w:val="006C179E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3E45"/>
    <w:rsid w:val="0072494D"/>
    <w:rsid w:val="00727B38"/>
    <w:rsid w:val="00730107"/>
    <w:rsid w:val="00730305"/>
    <w:rsid w:val="00735852"/>
    <w:rsid w:val="00736268"/>
    <w:rsid w:val="00740074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76697"/>
    <w:rsid w:val="00777124"/>
    <w:rsid w:val="00780155"/>
    <w:rsid w:val="00787387"/>
    <w:rsid w:val="007945FD"/>
    <w:rsid w:val="007A2E94"/>
    <w:rsid w:val="007A545D"/>
    <w:rsid w:val="007B5284"/>
    <w:rsid w:val="007B7397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FFF"/>
    <w:rsid w:val="00823631"/>
    <w:rsid w:val="00830A03"/>
    <w:rsid w:val="00831E9A"/>
    <w:rsid w:val="00843163"/>
    <w:rsid w:val="00845B0E"/>
    <w:rsid w:val="00845B91"/>
    <w:rsid w:val="00847B76"/>
    <w:rsid w:val="00850C83"/>
    <w:rsid w:val="00863548"/>
    <w:rsid w:val="0087160E"/>
    <w:rsid w:val="00872E6A"/>
    <w:rsid w:val="00880191"/>
    <w:rsid w:val="008823E5"/>
    <w:rsid w:val="00892BF3"/>
    <w:rsid w:val="008950E3"/>
    <w:rsid w:val="0089575A"/>
    <w:rsid w:val="008A09B3"/>
    <w:rsid w:val="008A0B14"/>
    <w:rsid w:val="008A1F4D"/>
    <w:rsid w:val="008A2221"/>
    <w:rsid w:val="008A31A8"/>
    <w:rsid w:val="008A4C24"/>
    <w:rsid w:val="008A6755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1E9A"/>
    <w:rsid w:val="008F2F02"/>
    <w:rsid w:val="00901C6D"/>
    <w:rsid w:val="009046EF"/>
    <w:rsid w:val="0091552A"/>
    <w:rsid w:val="00915784"/>
    <w:rsid w:val="00931FFE"/>
    <w:rsid w:val="00937ED5"/>
    <w:rsid w:val="0094273E"/>
    <w:rsid w:val="00943A07"/>
    <w:rsid w:val="009455F0"/>
    <w:rsid w:val="009501AD"/>
    <w:rsid w:val="00952292"/>
    <w:rsid w:val="00955C54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B90"/>
    <w:rsid w:val="009A0E65"/>
    <w:rsid w:val="009A367C"/>
    <w:rsid w:val="009A3DC3"/>
    <w:rsid w:val="009B50AA"/>
    <w:rsid w:val="009C06D6"/>
    <w:rsid w:val="009C17C7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889"/>
    <w:rsid w:val="00A15C0F"/>
    <w:rsid w:val="00A230B4"/>
    <w:rsid w:val="00A2314B"/>
    <w:rsid w:val="00A33041"/>
    <w:rsid w:val="00A34579"/>
    <w:rsid w:val="00A346CC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7C85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D74"/>
    <w:rsid w:val="00BA327C"/>
    <w:rsid w:val="00BA3845"/>
    <w:rsid w:val="00BA6B06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FCB"/>
    <w:rsid w:val="00C316F3"/>
    <w:rsid w:val="00C34988"/>
    <w:rsid w:val="00C36E7F"/>
    <w:rsid w:val="00C37421"/>
    <w:rsid w:val="00C37BCC"/>
    <w:rsid w:val="00C411F5"/>
    <w:rsid w:val="00C42C4E"/>
    <w:rsid w:val="00C44E29"/>
    <w:rsid w:val="00C50616"/>
    <w:rsid w:val="00C5439D"/>
    <w:rsid w:val="00C54A7A"/>
    <w:rsid w:val="00C54BD5"/>
    <w:rsid w:val="00C57858"/>
    <w:rsid w:val="00C62FAE"/>
    <w:rsid w:val="00C75444"/>
    <w:rsid w:val="00C809A9"/>
    <w:rsid w:val="00C80C1F"/>
    <w:rsid w:val="00C825B8"/>
    <w:rsid w:val="00C85531"/>
    <w:rsid w:val="00C878AE"/>
    <w:rsid w:val="00C93D6C"/>
    <w:rsid w:val="00C945A6"/>
    <w:rsid w:val="00CA6641"/>
    <w:rsid w:val="00CB674A"/>
    <w:rsid w:val="00CD3F4F"/>
    <w:rsid w:val="00CE3AA0"/>
    <w:rsid w:val="00CE64BD"/>
    <w:rsid w:val="00CF0F6D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31E73"/>
    <w:rsid w:val="00E34E2A"/>
    <w:rsid w:val="00E360D1"/>
    <w:rsid w:val="00E3718F"/>
    <w:rsid w:val="00E37746"/>
    <w:rsid w:val="00E42FF4"/>
    <w:rsid w:val="00E467EE"/>
    <w:rsid w:val="00E60006"/>
    <w:rsid w:val="00E60D51"/>
    <w:rsid w:val="00E70640"/>
    <w:rsid w:val="00E70DAA"/>
    <w:rsid w:val="00E71C95"/>
    <w:rsid w:val="00E72F42"/>
    <w:rsid w:val="00E73D15"/>
    <w:rsid w:val="00E76CF2"/>
    <w:rsid w:val="00E76D25"/>
    <w:rsid w:val="00E77458"/>
    <w:rsid w:val="00E92C4B"/>
    <w:rsid w:val="00EA7562"/>
    <w:rsid w:val="00EA7C8B"/>
    <w:rsid w:val="00EB0739"/>
    <w:rsid w:val="00EB3BDF"/>
    <w:rsid w:val="00EC150A"/>
    <w:rsid w:val="00EC63CB"/>
    <w:rsid w:val="00EC7225"/>
    <w:rsid w:val="00ED0A8C"/>
    <w:rsid w:val="00ED2686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111D6"/>
    <w:rsid w:val="00F12F89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9378E"/>
    <w:rsid w:val="00F93EA8"/>
    <w:rsid w:val="00F94848"/>
    <w:rsid w:val="00F94A77"/>
    <w:rsid w:val="00FB15AA"/>
    <w:rsid w:val="00FB64B7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ConsPlusNormal">
    <w:name w:val="ConsPlusNormal"/>
    <w:rsid w:val="00E70D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E70D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TitlePage">
    <w:name w:val="ConsPlusTitlePage"/>
    <w:rsid w:val="00E70DA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ConsPlusNormal">
    <w:name w:val="ConsPlusNormal"/>
    <w:rsid w:val="00E70D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E70D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TitlePage">
    <w:name w:val="ConsPlusTitlePage"/>
    <w:rsid w:val="00E70DA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239101718ADFDAEB381DB58AE128302D57090509D40CD4E777D3D88157E1884CA597B348F6A126F3FF2D3Eh229D" TargetMode="External"/><Relationship Id="rId13" Type="http://schemas.openxmlformats.org/officeDocument/2006/relationships/hyperlink" Target="consultantplus://offline/ref=22239101718ADFDAEB381DB58AE128302D57090509D409DBE872D3D88157E1884CA597B348F6A126F3FF2D3Eh22AD" TargetMode="External"/><Relationship Id="rId18" Type="http://schemas.openxmlformats.org/officeDocument/2006/relationships/hyperlink" Target="consultantplus://offline/ref=22239101718ADFDAEB381DB58AE128302D57090501DE0FDDEA788ED2890EED8Ah42BD" TargetMode="External"/><Relationship Id="rId26" Type="http://schemas.openxmlformats.org/officeDocument/2006/relationships/hyperlink" Target="consultantplus://offline/ref=22239101718ADFDAEB381DB58AE128302D57090501DF0EDAE9788ED2890EED8Ah42BD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2239101718ADFDAEB3803B89C8D7F3F295C57000AD3018AB227D58FDE07E7DD0CE591E50AhB2AD" TargetMode="External"/><Relationship Id="rId34" Type="http://schemas.openxmlformats.org/officeDocument/2006/relationships/hyperlink" Target="consultantplus://offline/ref=22239101718ADFDAEB381DB58AE128302D57090509D402D5E77BD3D88157E1884CA597B348F6A126F3FE2C3Eh22ED" TargetMode="External"/><Relationship Id="rId7" Type="http://schemas.openxmlformats.org/officeDocument/2006/relationships/hyperlink" Target="consultantplus://offline/ref=22239101718ADFDAEB381DB58AE128302D57090509D409DBE872D3D88157E1884CA597B348F6A126F3FF2D3Eh229D" TargetMode="External"/><Relationship Id="rId12" Type="http://schemas.openxmlformats.org/officeDocument/2006/relationships/hyperlink" Target="consultantplus://offline/ref=22239101718ADFDAEB381DB58AE128302D57090509D502D4E674D3D88157E1884CA597B348F6A126F3FF2D3Ah22DD" TargetMode="External"/><Relationship Id="rId17" Type="http://schemas.openxmlformats.org/officeDocument/2006/relationships/hyperlink" Target="consultantplus://offline/ref=22239101718ADFDAEB381DB58AE128302D57090501D302DBEB788ED2890EED8Ah42BD" TargetMode="External"/><Relationship Id="rId25" Type="http://schemas.openxmlformats.org/officeDocument/2006/relationships/hyperlink" Target="consultantplus://offline/ref=22239101718ADFDAEB381DB58AE128302D57090509D603D4EC73D3D88157E1884ChA25D" TargetMode="External"/><Relationship Id="rId33" Type="http://schemas.openxmlformats.org/officeDocument/2006/relationships/hyperlink" Target="consultantplus://offline/ref=22239101718ADFDAEB381DB58AE128302D57090509D30ADCEB76D3D88157E1884ChA25D" TargetMode="External"/><Relationship Id="rId38" Type="http://schemas.openxmlformats.org/officeDocument/2006/relationships/hyperlink" Target="consultantplus://offline/ref=22239101718ADFDAEB381DB58AE128302D57090509D30ADCEB76D3D88157E1884CA597B348F6A126F0FB2F36h22A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2239101718ADFDAEB381DB58AE128302D57090501D608DDED788ED2890EED8Ah42BD" TargetMode="External"/><Relationship Id="rId20" Type="http://schemas.openxmlformats.org/officeDocument/2006/relationships/hyperlink" Target="consultantplus://offline/ref=22239101718ADFDAEB381DB58AE128302D57090509D40CD4E777D3D88157E1884CA597B348F6A126F3FF2D3Eh22AD" TargetMode="External"/><Relationship Id="rId29" Type="http://schemas.openxmlformats.org/officeDocument/2006/relationships/hyperlink" Target="consultantplus://offline/ref=22239101718ADFDAEB381DB58AE128302D57090509D40CD4E777D3D88157E1884CA597B348F6A126F3FF2D3Fh228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2239101718ADFDAEB381DB58AE128302D57090509D503D4E776D3D88157E1884CA597B348F6A126F3FF2D3Eh229D" TargetMode="External"/><Relationship Id="rId11" Type="http://schemas.openxmlformats.org/officeDocument/2006/relationships/hyperlink" Target="consultantplus://offline/ref=22239101718ADFDAEB381DB58AE128302D57090509D402D5E77BD3D88157E1884CA597B348F6A126F3FE2C3Eh22ED" TargetMode="External"/><Relationship Id="rId24" Type="http://schemas.openxmlformats.org/officeDocument/2006/relationships/hyperlink" Target="consultantplus://offline/ref=22239101718ADFDAEB381DB58AE128302D57090509D502D4E674D3D88157E1884CA597B348F6A126F3FF2D3Ah22DD" TargetMode="External"/><Relationship Id="rId32" Type="http://schemas.openxmlformats.org/officeDocument/2006/relationships/hyperlink" Target="consultantplus://offline/ref=22239101718ADFDAEB381DB58AE128302D57090509D40CD8E872D3D88157E1884ChA25D" TargetMode="External"/><Relationship Id="rId37" Type="http://schemas.openxmlformats.org/officeDocument/2006/relationships/hyperlink" Target="consultantplus://offline/ref=22239101718ADFDAEB381DB58AE128302D57090509D40CD4E777D3D88157E1884CA597B348F6A126F3FF2D3Fh224D" TargetMode="External"/><Relationship Id="rId40" Type="http://schemas.openxmlformats.org/officeDocument/2006/relationships/theme" Target="theme/theme1.xml"/><Relationship Id="rId5" Type="http://schemas.openxmlformats.org/officeDocument/2006/relationships/hyperlink" Target="consultantplus://offline/ref=22239101718ADFDAEB381DB58AE128302D57090509D609D9EA75D3D88157E1884CA597B348F6A126F3FF2D3Eh229D" TargetMode="External"/><Relationship Id="rId15" Type="http://schemas.openxmlformats.org/officeDocument/2006/relationships/hyperlink" Target="consultantplus://offline/ref=22239101718ADFDAEB381DB58AE128302D5709050FDE03DEE8788ED2890EED8Ah42BD" TargetMode="External"/><Relationship Id="rId23" Type="http://schemas.openxmlformats.org/officeDocument/2006/relationships/hyperlink" Target="consultantplus://offline/ref=22239101718ADFDAEB381DB58AE128302D57090509D30ADCEB76D3D88157E1884ChA25D" TargetMode="External"/><Relationship Id="rId28" Type="http://schemas.openxmlformats.org/officeDocument/2006/relationships/hyperlink" Target="consultantplus://offline/ref=22239101718ADFDAEB381DB58AE128302D57090509D40CD4E777D3D88157E1884CA597B348F6A126F3FF2D3Fh22CD" TargetMode="External"/><Relationship Id="rId36" Type="http://schemas.openxmlformats.org/officeDocument/2006/relationships/hyperlink" Target="consultantplus://offline/ref=22239101718ADFDAEB381DB58AE128302D57090509D30ADCEB76D3D88157E1884CA597B348F6A126F0FB2F36h22AD" TargetMode="External"/><Relationship Id="rId10" Type="http://schemas.openxmlformats.org/officeDocument/2006/relationships/hyperlink" Target="consultantplus://offline/ref=22239101718ADFDAEB3803B89C8D7F3F2A5B520F0DD5018AB227D58FDEh027D" TargetMode="External"/><Relationship Id="rId19" Type="http://schemas.openxmlformats.org/officeDocument/2006/relationships/hyperlink" Target="consultantplus://offline/ref=22239101718ADFDAEB381DB58AE128302D57090509D409DBE872D3D88157E1884CA597B348F6A126F3FF2D3Eh22BD" TargetMode="External"/><Relationship Id="rId31" Type="http://schemas.openxmlformats.org/officeDocument/2006/relationships/hyperlink" Target="consultantplus://offline/ref=22239101718ADFDAEB381DB58AE128302D57090501DF0EDAE9788ED2890EED8Ah42B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2239101718ADFDAEB3803B89C8D7F3F295C57000AD3018AB227D58FDE07E7DD0CE591E50AhB2AD" TargetMode="External"/><Relationship Id="rId14" Type="http://schemas.openxmlformats.org/officeDocument/2006/relationships/hyperlink" Target="consultantplus://offline/ref=22239101718ADFDAEB381DB58AE128302D57090500D70FDCE7788ED2890EED8Ah42BD" TargetMode="External"/><Relationship Id="rId22" Type="http://schemas.openxmlformats.org/officeDocument/2006/relationships/hyperlink" Target="consultantplus://offline/ref=22239101718ADFDAEB3803B89C8D7F3F2A5B520F0DD5018AB227D58FDEh027D" TargetMode="External"/><Relationship Id="rId27" Type="http://schemas.openxmlformats.org/officeDocument/2006/relationships/hyperlink" Target="consultantplus://offline/ref=22239101718ADFDAEB381DB58AE128302D57090509D40CD4E777D3D88157E1884CA597B348F6A126F3FF2D3Eh22AD" TargetMode="External"/><Relationship Id="rId30" Type="http://schemas.openxmlformats.org/officeDocument/2006/relationships/hyperlink" Target="consultantplus://offline/ref=22239101718ADFDAEB381DB58AE128302D57090509D409D4E671D3D88157E1884ChA25D" TargetMode="External"/><Relationship Id="rId35" Type="http://schemas.openxmlformats.org/officeDocument/2006/relationships/hyperlink" Target="consultantplus://offline/ref=22239101718ADFDAEB381DB58AE128302D57090509D502D4E674D3D88157E1884CA597B348F6A126F3FF2D3Ah22D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5230</Words>
  <Characters>29812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Костенева М.Е.</dc:creator>
  <cp:keywords/>
  <dc:description/>
  <cp:lastModifiedBy>Костенева М.Е.</cp:lastModifiedBy>
  <cp:revision>1</cp:revision>
  <dcterms:created xsi:type="dcterms:W3CDTF">2016-11-09T03:54:00Z</dcterms:created>
  <dcterms:modified xsi:type="dcterms:W3CDTF">2016-11-09T03:59:00Z</dcterms:modified>
</cp:coreProperties>
</file>