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4" w:rsidRPr="006B005A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E11F4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1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DE11F4" w:rsidRPr="00876DBB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1F4" w:rsidRDefault="00DE11F4" w:rsidP="00DE11F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2013 года в администрации города Покачи проведено 1 заседание (</w:t>
      </w:r>
      <w:r w:rsidR="00B81985">
        <w:rPr>
          <w:rFonts w:ascii="Times New Roman" w:hAnsi="Times New Roman" w:cs="Times New Roman"/>
          <w:sz w:val="24"/>
          <w:szCs w:val="24"/>
        </w:rPr>
        <w:t>25.02.2013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791"/>
        <w:gridCol w:w="6499"/>
        <w:gridCol w:w="2133"/>
      </w:tblGrid>
      <w:tr w:rsidR="00DE11F4" w:rsidRPr="009D0CA2" w:rsidTr="00662CE9">
        <w:tc>
          <w:tcPr>
            <w:tcW w:w="1384" w:type="dxa"/>
            <w:shd w:val="clear" w:color="auto" w:fill="auto"/>
          </w:tcPr>
          <w:p w:rsidR="00DE11F4" w:rsidRPr="009D0CA2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Заседание комиссии</w:t>
            </w:r>
          </w:p>
          <w:p w:rsidR="00DE11F4" w:rsidRPr="009D0CA2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(№ протокола, дата)</w:t>
            </w:r>
          </w:p>
        </w:tc>
        <w:tc>
          <w:tcPr>
            <w:tcW w:w="5103" w:type="dxa"/>
            <w:shd w:val="clear" w:color="auto" w:fill="auto"/>
          </w:tcPr>
          <w:p w:rsidR="00DE11F4" w:rsidRPr="009D0CA2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Основания для проведения заседания комиссии</w:t>
            </w:r>
          </w:p>
        </w:tc>
        <w:tc>
          <w:tcPr>
            <w:tcW w:w="6946" w:type="dxa"/>
            <w:shd w:val="clear" w:color="auto" w:fill="auto"/>
          </w:tcPr>
          <w:p w:rsidR="00DE11F4" w:rsidRPr="009D0CA2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Информация о решениях, принятых на  заседаниях</w:t>
            </w:r>
          </w:p>
          <w:p w:rsidR="00DE11F4" w:rsidRPr="009D0CA2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(рекомендации комиссии)</w:t>
            </w:r>
          </w:p>
        </w:tc>
        <w:tc>
          <w:tcPr>
            <w:tcW w:w="2181" w:type="dxa"/>
            <w:shd w:val="clear" w:color="auto" w:fill="auto"/>
          </w:tcPr>
          <w:p w:rsidR="00DE11F4" w:rsidRPr="009D0CA2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DE11F4" w:rsidRPr="009D0CA2" w:rsidTr="00662CE9">
        <w:tc>
          <w:tcPr>
            <w:tcW w:w="1384" w:type="dxa"/>
            <w:vMerge w:val="restart"/>
            <w:shd w:val="clear" w:color="auto" w:fill="auto"/>
          </w:tcPr>
          <w:p w:rsidR="00DE11F4" w:rsidRPr="009D0CA2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Протокол №1 от 25.02.2013</w:t>
            </w:r>
          </w:p>
        </w:tc>
        <w:tc>
          <w:tcPr>
            <w:tcW w:w="5103" w:type="dxa"/>
            <w:shd w:val="clear" w:color="auto" w:fill="auto"/>
          </w:tcPr>
          <w:p w:rsidR="00DE11F4" w:rsidRPr="009D0CA2" w:rsidRDefault="00DE11F4" w:rsidP="00662CE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Комиссии по соблюдению требований к служебному поведению муниципальных служащих и урегулированию конфликтов интересов в администрации города Покачи за 2012 год.</w:t>
            </w:r>
          </w:p>
        </w:tc>
        <w:tc>
          <w:tcPr>
            <w:tcW w:w="6946" w:type="dxa"/>
            <w:shd w:val="clear" w:color="auto" w:fill="auto"/>
          </w:tcPr>
          <w:p w:rsidR="00DE11F4" w:rsidRPr="009D0CA2" w:rsidRDefault="00DE11F4" w:rsidP="00662CE9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Признать, что работа </w:t>
            </w: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Комиссии 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по соблюдению требований к служебному поведению муниципальных служащих и урегулированию конфликтов интересов в администрации города Покачи </w:t>
            </w: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2012 год проведена «хорошо».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E11F4" w:rsidRPr="009D0CA2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1F4" w:rsidRPr="009D0CA2" w:rsidTr="00662CE9">
        <w:tc>
          <w:tcPr>
            <w:tcW w:w="1384" w:type="dxa"/>
            <w:vMerge/>
            <w:shd w:val="clear" w:color="auto" w:fill="auto"/>
          </w:tcPr>
          <w:p w:rsidR="00DE11F4" w:rsidRPr="009D0CA2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E11F4" w:rsidRPr="009D0CA2" w:rsidRDefault="00DE11F4" w:rsidP="00662CE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плана работы Комиссии 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служебному поведению муниципальных служащих и урегулированию конфликтов интересов в администрации города Покачи</w:t>
            </w: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2013 год.</w:t>
            </w:r>
          </w:p>
        </w:tc>
        <w:tc>
          <w:tcPr>
            <w:tcW w:w="6946" w:type="dxa"/>
            <w:shd w:val="clear" w:color="auto" w:fill="auto"/>
          </w:tcPr>
          <w:p w:rsidR="00DE11F4" w:rsidRPr="009D0CA2" w:rsidRDefault="00DE11F4" w:rsidP="00662CE9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Установить, что план </w:t>
            </w: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Комиссии на 2013 год является полным.</w:t>
            </w:r>
          </w:p>
          <w:p w:rsidR="00DE11F4" w:rsidRPr="009D0CA2" w:rsidRDefault="00DE11F4" w:rsidP="00662CE9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главе города, как работодателю согласовать план </w:t>
            </w: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Комиссии 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служебному поведению муниципальных служащих и урегулированию конфликтов интересов в администрации города Покачи на</w:t>
            </w: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год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E11F4" w:rsidRPr="009D0CA2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11F4" w:rsidRPr="009D0CA2" w:rsidTr="00662CE9">
        <w:trPr>
          <w:trHeight w:val="2200"/>
        </w:trPr>
        <w:tc>
          <w:tcPr>
            <w:tcW w:w="1384" w:type="dxa"/>
            <w:vMerge/>
            <w:shd w:val="clear" w:color="auto" w:fill="auto"/>
          </w:tcPr>
          <w:p w:rsidR="00DE11F4" w:rsidRPr="009D0CA2" w:rsidRDefault="00DE11F4" w:rsidP="00662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E11F4" w:rsidRPr="009D0CA2" w:rsidRDefault="00DE11F4" w:rsidP="00662CE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информации, поступившей из СМИ по судебному разбирательству в отношении муниципального служащего администрации города Покачи</w:t>
            </w:r>
          </w:p>
        </w:tc>
        <w:tc>
          <w:tcPr>
            <w:tcW w:w="6946" w:type="dxa"/>
            <w:shd w:val="clear" w:color="auto" w:fill="auto"/>
          </w:tcPr>
          <w:p w:rsidR="00DE11F4" w:rsidRPr="009D0CA2" w:rsidRDefault="00DE11F4" w:rsidP="00662CE9">
            <w:pPr>
              <w:spacing w:after="0"/>
              <w:ind w:firstLine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Признать, что в действиях муниципального служащего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. рассматриваются признаки личной заинтересованности, которая приводит или может привести к конфликту интересов, в соответствии со статьей 14.1. Федерального закона от 02.03.2007 № 25-ФЗ «О муниципальной службе в Российской Федерации», статьями 10, 11  Федерального закона от 25.12.2008 № 273-ФЗ «О противодействии коррупции».</w:t>
            </w:r>
          </w:p>
          <w:p w:rsidR="00DE11F4" w:rsidRPr="009D0CA2" w:rsidRDefault="00DE11F4" w:rsidP="00662CE9">
            <w:pPr>
              <w:tabs>
                <w:tab w:val="left" w:pos="709"/>
              </w:tabs>
              <w:spacing w:after="0"/>
              <w:ind w:firstLine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главе города, как работодателю муниципального служащего, привлечь муниципального служащего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 к дисциплинарной ответственности в виде выговора.</w:t>
            </w:r>
          </w:p>
        </w:tc>
        <w:tc>
          <w:tcPr>
            <w:tcW w:w="2181" w:type="dxa"/>
            <w:shd w:val="clear" w:color="auto" w:fill="auto"/>
          </w:tcPr>
          <w:p w:rsidR="00DE11F4" w:rsidRPr="009D0CA2" w:rsidRDefault="00DE11F4" w:rsidP="001261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</w:t>
            </w:r>
            <w:r w:rsidR="001261D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Покачи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00.00.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2013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-лс </w:t>
            </w:r>
            <w:r w:rsidR="001261DE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</w:t>
            </w:r>
            <w:bookmarkStart w:id="0" w:name="_GoBack"/>
            <w:bookmarkEnd w:id="0"/>
            <w:r w:rsidRPr="009D0CA2">
              <w:rPr>
                <w:rFonts w:ascii="Times New Roman" w:hAnsi="Times New Roman" w:cs="Times New Roman"/>
                <w:sz w:val="20"/>
                <w:szCs w:val="20"/>
              </w:rPr>
              <w:t xml:space="preserve"> к дисциплинарной ответственности</w:t>
            </w:r>
          </w:p>
        </w:tc>
      </w:tr>
    </w:tbl>
    <w:p w:rsidR="00041C91" w:rsidRDefault="00041C91"/>
    <w:sectPr w:rsidR="00041C91" w:rsidSect="00DE11F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7"/>
    <w:rsid w:val="00041C91"/>
    <w:rsid w:val="001261DE"/>
    <w:rsid w:val="009E3687"/>
    <w:rsid w:val="00B81985"/>
    <w:rsid w:val="00D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6</cp:revision>
  <dcterms:created xsi:type="dcterms:W3CDTF">2014-10-13T06:29:00Z</dcterms:created>
  <dcterms:modified xsi:type="dcterms:W3CDTF">2014-10-14T05:16:00Z</dcterms:modified>
</cp:coreProperties>
</file>