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39" w:rsidRPr="00706E39" w:rsidRDefault="00706E39">
      <w:pPr>
        <w:pStyle w:val="ConsPlusNormal"/>
        <w:jc w:val="both"/>
        <w:outlineLvl w:val="0"/>
        <w:rPr>
          <w:rFonts w:ascii="Times New Roman" w:hAnsi="Times New Roman" w:cs="Times New Roman"/>
          <w:szCs w:val="22"/>
        </w:rPr>
      </w:pPr>
      <w:bookmarkStart w:id="0" w:name="_GoBack"/>
      <w:bookmarkEnd w:id="0"/>
    </w:p>
    <w:p w:rsidR="00706E39" w:rsidRPr="00706E39" w:rsidRDefault="00706E39">
      <w:pPr>
        <w:pStyle w:val="ConsPlusTitle"/>
        <w:jc w:val="center"/>
        <w:outlineLvl w:val="0"/>
        <w:rPr>
          <w:rFonts w:ascii="Times New Roman" w:hAnsi="Times New Roman" w:cs="Times New Roman"/>
          <w:szCs w:val="22"/>
        </w:rPr>
      </w:pPr>
      <w:r w:rsidRPr="00706E39">
        <w:rPr>
          <w:rFonts w:ascii="Times New Roman" w:hAnsi="Times New Roman" w:cs="Times New Roman"/>
          <w:szCs w:val="22"/>
        </w:rPr>
        <w:t>АДМИНИСТРАЦИЯ ГОРОДА ПОКАЧИ</w:t>
      </w:r>
    </w:p>
    <w:p w:rsidR="00706E39" w:rsidRPr="00706E39" w:rsidRDefault="00706E39">
      <w:pPr>
        <w:pStyle w:val="ConsPlusTitle"/>
        <w:jc w:val="center"/>
        <w:rPr>
          <w:rFonts w:ascii="Times New Roman" w:hAnsi="Times New Roman" w:cs="Times New Roman"/>
          <w:szCs w:val="22"/>
        </w:rPr>
      </w:pPr>
    </w:p>
    <w:p w:rsidR="00706E39" w:rsidRPr="00706E39" w:rsidRDefault="00706E39">
      <w:pPr>
        <w:pStyle w:val="ConsPlusTitle"/>
        <w:jc w:val="center"/>
        <w:rPr>
          <w:rFonts w:ascii="Times New Roman" w:hAnsi="Times New Roman" w:cs="Times New Roman"/>
          <w:szCs w:val="22"/>
        </w:rPr>
      </w:pPr>
      <w:r w:rsidRPr="00706E39">
        <w:rPr>
          <w:rFonts w:ascii="Times New Roman" w:hAnsi="Times New Roman" w:cs="Times New Roman"/>
          <w:szCs w:val="22"/>
        </w:rPr>
        <w:t>ПОСТАНОВЛЕНИЕ</w:t>
      </w:r>
    </w:p>
    <w:p w:rsidR="00706E39" w:rsidRPr="00706E39" w:rsidRDefault="00706E39">
      <w:pPr>
        <w:pStyle w:val="ConsPlusTitle"/>
        <w:jc w:val="center"/>
        <w:rPr>
          <w:rFonts w:ascii="Times New Roman" w:hAnsi="Times New Roman" w:cs="Times New Roman"/>
          <w:szCs w:val="22"/>
        </w:rPr>
      </w:pPr>
      <w:r w:rsidRPr="00706E39">
        <w:rPr>
          <w:rFonts w:ascii="Times New Roman" w:hAnsi="Times New Roman" w:cs="Times New Roman"/>
          <w:szCs w:val="22"/>
        </w:rPr>
        <w:t>от 12 октября 2018 г. N 1002</w:t>
      </w:r>
    </w:p>
    <w:p w:rsidR="00706E39" w:rsidRPr="00706E39" w:rsidRDefault="00706E39">
      <w:pPr>
        <w:pStyle w:val="ConsPlusTitle"/>
        <w:ind w:firstLine="540"/>
        <w:jc w:val="both"/>
        <w:rPr>
          <w:rFonts w:ascii="Times New Roman" w:hAnsi="Times New Roman" w:cs="Times New Roman"/>
          <w:szCs w:val="22"/>
        </w:rPr>
      </w:pPr>
    </w:p>
    <w:p w:rsidR="00706E39" w:rsidRPr="00706E39" w:rsidRDefault="00706E39">
      <w:pPr>
        <w:pStyle w:val="ConsPlusTitle"/>
        <w:jc w:val="center"/>
        <w:rPr>
          <w:rFonts w:ascii="Times New Roman" w:hAnsi="Times New Roman" w:cs="Times New Roman"/>
          <w:szCs w:val="22"/>
        </w:rPr>
      </w:pPr>
      <w:r w:rsidRPr="00706E39">
        <w:rPr>
          <w:rFonts w:ascii="Times New Roman" w:hAnsi="Times New Roman" w:cs="Times New Roman"/>
          <w:szCs w:val="22"/>
        </w:rPr>
        <w:t>ОБ УТВЕРЖДЕНИИ МУНИЦИПАЛЬНОЙ ПРОГРАММЫ "УПРАВЛЕНИЕ</w:t>
      </w:r>
    </w:p>
    <w:p w:rsidR="00706E39" w:rsidRPr="00706E39" w:rsidRDefault="00706E39">
      <w:pPr>
        <w:pStyle w:val="ConsPlusTitle"/>
        <w:jc w:val="center"/>
        <w:rPr>
          <w:rFonts w:ascii="Times New Roman" w:hAnsi="Times New Roman" w:cs="Times New Roman"/>
          <w:szCs w:val="22"/>
        </w:rPr>
      </w:pPr>
      <w:r w:rsidRPr="00706E39">
        <w:rPr>
          <w:rFonts w:ascii="Times New Roman" w:hAnsi="Times New Roman" w:cs="Times New Roman"/>
          <w:szCs w:val="22"/>
        </w:rPr>
        <w:t>И РАСПОРЯЖЕНИЕ ИМУЩЕСТВОМ, НАХОДЯЩИМСЯ В СОБСТВЕННОСТИ</w:t>
      </w:r>
    </w:p>
    <w:p w:rsidR="00706E39" w:rsidRPr="00706E39" w:rsidRDefault="00706E39">
      <w:pPr>
        <w:pStyle w:val="ConsPlusTitle"/>
        <w:jc w:val="center"/>
        <w:rPr>
          <w:rFonts w:ascii="Times New Roman" w:hAnsi="Times New Roman" w:cs="Times New Roman"/>
          <w:szCs w:val="22"/>
        </w:rPr>
      </w:pPr>
      <w:r w:rsidRPr="00706E39">
        <w:rPr>
          <w:rFonts w:ascii="Times New Roman" w:hAnsi="Times New Roman" w:cs="Times New Roman"/>
          <w:szCs w:val="22"/>
        </w:rPr>
        <w:t>ГОРОДА ПОКАЧИ И ЗЕМЕЛЬНЫМИ УЧАСТКАМИ, ГОСУДАРСТВЕННАЯ</w:t>
      </w:r>
    </w:p>
    <w:p w:rsidR="00C5522A" w:rsidRPr="00706E39" w:rsidRDefault="00706E39" w:rsidP="00C5522A">
      <w:pPr>
        <w:pStyle w:val="ConsPlusTitle"/>
        <w:jc w:val="center"/>
        <w:rPr>
          <w:rFonts w:ascii="Times New Roman" w:hAnsi="Times New Roman" w:cs="Times New Roman"/>
          <w:szCs w:val="22"/>
        </w:rPr>
      </w:pPr>
      <w:r w:rsidRPr="00706E39">
        <w:rPr>
          <w:rFonts w:ascii="Times New Roman" w:hAnsi="Times New Roman" w:cs="Times New Roman"/>
          <w:szCs w:val="22"/>
        </w:rPr>
        <w:t xml:space="preserve">СОБСТВЕННОСТЬ НА КОТОРЫЕ НЕ РАЗГРАНИЧЕНА </w:t>
      </w:r>
    </w:p>
    <w:p w:rsidR="00706E39" w:rsidRPr="00F76757" w:rsidRDefault="00706E39">
      <w:pPr>
        <w:pStyle w:val="ConsPlusTitle"/>
        <w:jc w:val="center"/>
        <w:rPr>
          <w:rFonts w:ascii="Times New Roman" w:hAnsi="Times New Roman" w:cs="Times New Roman"/>
          <w:szCs w:val="22"/>
        </w:rPr>
      </w:pPr>
      <w:r w:rsidRPr="00F76757">
        <w:rPr>
          <w:rFonts w:ascii="Times New Roman" w:hAnsi="Times New Roman" w:cs="Times New Roman"/>
          <w:szCs w:val="22"/>
        </w:rPr>
        <w:t xml:space="preserve">(с изменениями от </w:t>
      </w:r>
      <w:r w:rsidR="005D147E">
        <w:rPr>
          <w:rFonts w:ascii="Times New Roman" w:hAnsi="Times New Roman" w:cs="Times New Roman"/>
          <w:szCs w:val="22"/>
        </w:rPr>
        <w:t>16.</w:t>
      </w:r>
      <w:r w:rsidR="00B12353">
        <w:rPr>
          <w:rFonts w:ascii="Times New Roman" w:hAnsi="Times New Roman" w:cs="Times New Roman"/>
          <w:szCs w:val="22"/>
        </w:rPr>
        <w:t>05</w:t>
      </w:r>
      <w:r w:rsidR="005D147E">
        <w:rPr>
          <w:rFonts w:ascii="Times New Roman" w:hAnsi="Times New Roman" w:cs="Times New Roman"/>
          <w:szCs w:val="22"/>
        </w:rPr>
        <w:t>.2024</w:t>
      </w:r>
      <w:r w:rsidR="00610A29" w:rsidRPr="00F76757">
        <w:rPr>
          <w:rFonts w:ascii="Times New Roman" w:hAnsi="Times New Roman" w:cs="Times New Roman"/>
          <w:szCs w:val="22"/>
        </w:rPr>
        <w:t xml:space="preserve"> № </w:t>
      </w:r>
      <w:r w:rsidR="00B12353">
        <w:rPr>
          <w:rFonts w:ascii="Times New Roman" w:hAnsi="Times New Roman" w:cs="Times New Roman"/>
          <w:szCs w:val="22"/>
        </w:rPr>
        <w:t>486</w:t>
      </w:r>
      <w:r w:rsidRPr="00F76757">
        <w:rPr>
          <w:rFonts w:ascii="Times New Roman" w:hAnsi="Times New Roman" w:cs="Times New Roman"/>
          <w:szCs w:val="22"/>
        </w:rPr>
        <w:t>)</w:t>
      </w:r>
    </w:p>
    <w:p w:rsidR="00706E39" w:rsidRPr="00000E25" w:rsidRDefault="00706E39">
      <w:pPr>
        <w:spacing w:after="1"/>
        <w:rPr>
          <w:rFonts w:ascii="Times New Roman" w:hAnsi="Times New Roman"/>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ind w:firstLine="540"/>
        <w:jc w:val="both"/>
        <w:rPr>
          <w:rFonts w:ascii="Times New Roman" w:hAnsi="Times New Roman" w:cs="Times New Roman"/>
          <w:szCs w:val="22"/>
        </w:rPr>
      </w:pPr>
      <w:r w:rsidRPr="00706E39">
        <w:rPr>
          <w:rFonts w:ascii="Times New Roman" w:hAnsi="Times New Roman" w:cs="Times New Roman"/>
          <w:szCs w:val="22"/>
        </w:rPr>
        <w:t xml:space="preserve">В соответствии с </w:t>
      </w:r>
      <w:hyperlink r:id="rId8" w:history="1">
        <w:r w:rsidRPr="00706E39">
          <w:rPr>
            <w:rFonts w:ascii="Times New Roman" w:hAnsi="Times New Roman" w:cs="Times New Roman"/>
            <w:szCs w:val="22"/>
          </w:rPr>
          <w:t>постановлением</w:t>
        </w:r>
      </w:hyperlink>
      <w:r w:rsidRPr="00706E39">
        <w:rPr>
          <w:rFonts w:ascii="Times New Roman" w:hAnsi="Times New Roman" w:cs="Times New Roman"/>
          <w:szCs w:val="22"/>
        </w:rPr>
        <w:t xml:space="preserve"> Правительства Ханты-Мансийского автономного округа - Югры от 27.07.2018 N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 </w:t>
      </w:r>
      <w:hyperlink r:id="rId9" w:history="1">
        <w:r w:rsidRPr="00706E39">
          <w:rPr>
            <w:rFonts w:ascii="Times New Roman" w:hAnsi="Times New Roman" w:cs="Times New Roman"/>
            <w:szCs w:val="22"/>
          </w:rPr>
          <w:t>пунктом 3 части 1 статьи 6</w:t>
        </w:r>
      </w:hyperlink>
      <w:r w:rsidRPr="00706E39">
        <w:rPr>
          <w:rFonts w:ascii="Times New Roman" w:hAnsi="Times New Roman" w:cs="Times New Roman"/>
          <w:szCs w:val="22"/>
        </w:rPr>
        <w:t xml:space="preserve"> Устава города Покачи, </w:t>
      </w:r>
      <w:hyperlink r:id="rId10" w:history="1">
        <w:r w:rsidRPr="00706E39">
          <w:rPr>
            <w:rFonts w:ascii="Times New Roman" w:hAnsi="Times New Roman" w:cs="Times New Roman"/>
            <w:szCs w:val="22"/>
          </w:rPr>
          <w:t>решением</w:t>
        </w:r>
      </w:hyperlink>
      <w:r w:rsidR="003A0073">
        <w:rPr>
          <w:rFonts w:ascii="Times New Roman" w:hAnsi="Times New Roman" w:cs="Times New Roman"/>
          <w:szCs w:val="22"/>
        </w:rPr>
        <w:t xml:space="preserve"> Думы города Покачи от 23</w:t>
      </w:r>
      <w:r w:rsidRPr="00706E39">
        <w:rPr>
          <w:rFonts w:ascii="Times New Roman" w:hAnsi="Times New Roman" w:cs="Times New Roman"/>
          <w:szCs w:val="22"/>
        </w:rPr>
        <w:t>.0</w:t>
      </w:r>
      <w:r w:rsidR="003A0073">
        <w:rPr>
          <w:rFonts w:ascii="Times New Roman" w:hAnsi="Times New Roman" w:cs="Times New Roman"/>
          <w:szCs w:val="22"/>
        </w:rPr>
        <w:t>6</w:t>
      </w:r>
      <w:r w:rsidRPr="00706E39">
        <w:rPr>
          <w:rFonts w:ascii="Times New Roman" w:hAnsi="Times New Roman" w:cs="Times New Roman"/>
          <w:szCs w:val="22"/>
        </w:rPr>
        <w:t>.20</w:t>
      </w:r>
      <w:r w:rsidR="003A0073">
        <w:rPr>
          <w:rFonts w:ascii="Times New Roman" w:hAnsi="Times New Roman" w:cs="Times New Roman"/>
          <w:szCs w:val="22"/>
        </w:rPr>
        <w:t>20</w:t>
      </w:r>
      <w:r w:rsidRPr="00706E39">
        <w:rPr>
          <w:rFonts w:ascii="Times New Roman" w:hAnsi="Times New Roman" w:cs="Times New Roman"/>
          <w:szCs w:val="22"/>
        </w:rPr>
        <w:t xml:space="preserve"> N </w:t>
      </w:r>
      <w:r w:rsidR="003A0073">
        <w:rPr>
          <w:rFonts w:ascii="Times New Roman" w:hAnsi="Times New Roman" w:cs="Times New Roman"/>
          <w:szCs w:val="22"/>
        </w:rPr>
        <w:t>41</w:t>
      </w:r>
      <w:r w:rsidRPr="00706E39">
        <w:rPr>
          <w:rFonts w:ascii="Times New Roman" w:hAnsi="Times New Roman" w:cs="Times New Roman"/>
          <w:szCs w:val="22"/>
        </w:rPr>
        <w:t xml:space="preserve"> "О Порядке управления и распоряжения имуществом, находящимся в собственности города Покачи", распоряжением администрации города Покачи от 20.09.2019 N 176-р "О разработке муниципальных программ города Покачи на 2019 - 2030 годы":</w:t>
      </w:r>
    </w:p>
    <w:p w:rsidR="00706E39" w:rsidRPr="00706E39" w:rsidRDefault="00706E39">
      <w:pPr>
        <w:pStyle w:val="ConsPlusNormal"/>
        <w:spacing w:before="220"/>
        <w:ind w:firstLine="540"/>
        <w:jc w:val="both"/>
        <w:rPr>
          <w:rFonts w:ascii="Times New Roman" w:hAnsi="Times New Roman" w:cs="Times New Roman"/>
          <w:szCs w:val="22"/>
        </w:rPr>
      </w:pPr>
      <w:r w:rsidRPr="00706E39">
        <w:rPr>
          <w:rFonts w:ascii="Times New Roman" w:hAnsi="Times New Roman" w:cs="Times New Roman"/>
          <w:szCs w:val="22"/>
        </w:rPr>
        <w:t xml:space="preserve">1. Утвердить муниципальную </w:t>
      </w:r>
      <w:hyperlink w:anchor="P36" w:history="1">
        <w:r w:rsidRPr="00706E39">
          <w:rPr>
            <w:rFonts w:ascii="Times New Roman" w:hAnsi="Times New Roman" w:cs="Times New Roman"/>
            <w:szCs w:val="22"/>
          </w:rPr>
          <w:t>программу</w:t>
        </w:r>
      </w:hyperlink>
      <w:r w:rsidRPr="00706E39">
        <w:rPr>
          <w:rFonts w:ascii="Times New Roman" w:hAnsi="Times New Roman" w:cs="Times New Roman"/>
          <w:szCs w:val="22"/>
        </w:rPr>
        <w:t xml:space="preserve"> "Управление и распоряжение имуществом, находящимся в собственности города Покачи, и земельными участками, государственная собственность на которые не разграничена " согласно приложению к настоящему постановлению.</w:t>
      </w:r>
    </w:p>
    <w:p w:rsidR="00706E39" w:rsidRPr="00706E39" w:rsidRDefault="00706E39">
      <w:pPr>
        <w:pStyle w:val="ConsPlusNormal"/>
        <w:spacing w:before="220"/>
        <w:ind w:firstLine="540"/>
        <w:jc w:val="both"/>
        <w:rPr>
          <w:rFonts w:ascii="Times New Roman" w:hAnsi="Times New Roman" w:cs="Times New Roman"/>
          <w:szCs w:val="22"/>
        </w:rPr>
      </w:pPr>
      <w:r w:rsidRPr="00706E39">
        <w:rPr>
          <w:rFonts w:ascii="Times New Roman" w:hAnsi="Times New Roman" w:cs="Times New Roman"/>
          <w:szCs w:val="22"/>
        </w:rPr>
        <w:t>2. Настоящее постановление вступает в силу с 01.01.2019.</w:t>
      </w:r>
    </w:p>
    <w:p w:rsidR="00706E39" w:rsidRPr="00706E39" w:rsidRDefault="00706E39">
      <w:pPr>
        <w:pStyle w:val="ConsPlusNormal"/>
        <w:spacing w:before="220"/>
        <w:ind w:firstLine="540"/>
        <w:jc w:val="both"/>
        <w:rPr>
          <w:rFonts w:ascii="Times New Roman" w:hAnsi="Times New Roman" w:cs="Times New Roman"/>
          <w:szCs w:val="22"/>
        </w:rPr>
      </w:pPr>
      <w:r w:rsidRPr="00706E39">
        <w:rPr>
          <w:rFonts w:ascii="Times New Roman" w:hAnsi="Times New Roman" w:cs="Times New Roman"/>
          <w:szCs w:val="22"/>
        </w:rPr>
        <w:t>3. Опубликовать настоящее постановление в газете "Покачевский вестник".</w:t>
      </w:r>
    </w:p>
    <w:p w:rsidR="00706E39" w:rsidRPr="00706E39" w:rsidRDefault="00706E39">
      <w:pPr>
        <w:pStyle w:val="ConsPlusNormal"/>
        <w:spacing w:before="220"/>
        <w:ind w:firstLine="540"/>
        <w:jc w:val="both"/>
        <w:rPr>
          <w:rFonts w:ascii="Times New Roman" w:hAnsi="Times New Roman" w:cs="Times New Roman"/>
          <w:szCs w:val="22"/>
        </w:rPr>
      </w:pPr>
      <w:r w:rsidRPr="00706E39">
        <w:rPr>
          <w:rFonts w:ascii="Times New Roman" w:hAnsi="Times New Roman" w:cs="Times New Roman"/>
          <w:szCs w:val="22"/>
        </w:rPr>
        <w:t>4. Контроль за выполнением постановления возложить на председателя комитета по управлению муниципальным имуществом администрации города Покачи Л.А.Гелетко.</w:t>
      </w:r>
    </w:p>
    <w:p w:rsidR="00706E39" w:rsidRDefault="00706E39">
      <w:pPr>
        <w:pStyle w:val="ConsPlusNormal"/>
        <w:jc w:val="both"/>
        <w:rPr>
          <w:rFonts w:ascii="Times New Roman" w:hAnsi="Times New Roman" w:cs="Times New Roman"/>
          <w:szCs w:val="22"/>
        </w:rPr>
      </w:pPr>
    </w:p>
    <w:p w:rsidR="004D67E5" w:rsidRDefault="004D67E5">
      <w:pPr>
        <w:pStyle w:val="ConsPlusNormal"/>
        <w:jc w:val="both"/>
        <w:rPr>
          <w:rFonts w:ascii="Times New Roman" w:hAnsi="Times New Roman" w:cs="Times New Roman"/>
          <w:szCs w:val="22"/>
        </w:rPr>
      </w:pPr>
    </w:p>
    <w:p w:rsidR="004D67E5" w:rsidRPr="00706E39" w:rsidRDefault="004D67E5">
      <w:pPr>
        <w:pStyle w:val="ConsPlusNormal"/>
        <w:jc w:val="both"/>
        <w:rPr>
          <w:rFonts w:ascii="Times New Roman" w:hAnsi="Times New Roman" w:cs="Times New Roman"/>
          <w:szCs w:val="22"/>
        </w:rPr>
      </w:pP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Исполняющий обязанности</w:t>
      </w: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главы города Покачи,</w:t>
      </w: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первый заместитель</w:t>
      </w: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главы города Покачи</w:t>
      </w: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В.Г.КАЗАНЦЕВА</w:t>
      </w: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Pr="00706E39" w:rsidRDefault="00706E39">
      <w:pPr>
        <w:pStyle w:val="ConsPlusNormal"/>
        <w:jc w:val="both"/>
        <w:rPr>
          <w:rFonts w:ascii="Times New Roman" w:hAnsi="Times New Roman" w:cs="Times New Roman"/>
          <w:szCs w:val="22"/>
        </w:rPr>
      </w:pPr>
    </w:p>
    <w:p w:rsidR="00706E39" w:rsidRDefault="00706E39">
      <w:pPr>
        <w:pStyle w:val="ConsPlusNormal"/>
        <w:jc w:val="both"/>
        <w:rPr>
          <w:rFonts w:ascii="Times New Roman" w:hAnsi="Times New Roman" w:cs="Times New Roman"/>
          <w:szCs w:val="22"/>
        </w:rPr>
      </w:pPr>
    </w:p>
    <w:p w:rsidR="00407091" w:rsidRDefault="00407091">
      <w:pPr>
        <w:pStyle w:val="ConsPlusNormal"/>
        <w:jc w:val="both"/>
        <w:rPr>
          <w:rFonts w:ascii="Times New Roman" w:hAnsi="Times New Roman" w:cs="Times New Roman"/>
          <w:szCs w:val="22"/>
        </w:rPr>
      </w:pPr>
    </w:p>
    <w:p w:rsidR="00407091" w:rsidRDefault="00407091">
      <w:pPr>
        <w:pStyle w:val="ConsPlusNormal"/>
        <w:jc w:val="both"/>
        <w:rPr>
          <w:rFonts w:ascii="Times New Roman" w:hAnsi="Times New Roman" w:cs="Times New Roman"/>
          <w:szCs w:val="22"/>
        </w:rPr>
      </w:pPr>
    </w:p>
    <w:p w:rsidR="00407091" w:rsidRDefault="00407091">
      <w:pPr>
        <w:pStyle w:val="ConsPlusNormal"/>
        <w:jc w:val="both"/>
        <w:rPr>
          <w:rFonts w:ascii="Times New Roman" w:hAnsi="Times New Roman" w:cs="Times New Roman"/>
          <w:szCs w:val="22"/>
        </w:rPr>
      </w:pPr>
    </w:p>
    <w:p w:rsidR="00C56E0B" w:rsidRDefault="00C56E0B">
      <w:pPr>
        <w:pStyle w:val="ConsPlusNormal"/>
        <w:jc w:val="both"/>
        <w:rPr>
          <w:rFonts w:ascii="Times New Roman" w:hAnsi="Times New Roman" w:cs="Times New Roman"/>
          <w:szCs w:val="22"/>
        </w:rPr>
      </w:pPr>
    </w:p>
    <w:p w:rsidR="008948BF" w:rsidRDefault="008948BF">
      <w:pPr>
        <w:pStyle w:val="ConsPlusNormal"/>
        <w:jc w:val="both"/>
        <w:rPr>
          <w:rFonts w:ascii="Times New Roman" w:hAnsi="Times New Roman" w:cs="Times New Roman"/>
          <w:szCs w:val="22"/>
        </w:rPr>
      </w:pPr>
    </w:p>
    <w:p w:rsidR="00407091" w:rsidRPr="00706E39" w:rsidRDefault="00407091">
      <w:pPr>
        <w:pStyle w:val="ConsPlusNormal"/>
        <w:jc w:val="both"/>
        <w:rPr>
          <w:rFonts w:ascii="Times New Roman" w:hAnsi="Times New Roman" w:cs="Times New Roman"/>
          <w:szCs w:val="22"/>
        </w:rPr>
      </w:pPr>
    </w:p>
    <w:p w:rsidR="00706E39" w:rsidRPr="00706E39" w:rsidRDefault="00706E39">
      <w:pPr>
        <w:pStyle w:val="ConsPlusNormal"/>
        <w:jc w:val="right"/>
        <w:outlineLvl w:val="0"/>
        <w:rPr>
          <w:rFonts w:ascii="Times New Roman" w:hAnsi="Times New Roman" w:cs="Times New Roman"/>
          <w:szCs w:val="22"/>
        </w:rPr>
      </w:pPr>
      <w:r w:rsidRPr="00706E39">
        <w:rPr>
          <w:rFonts w:ascii="Times New Roman" w:hAnsi="Times New Roman" w:cs="Times New Roman"/>
          <w:szCs w:val="22"/>
        </w:rPr>
        <w:lastRenderedPageBreak/>
        <w:t>Приложение</w:t>
      </w: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к постановлению</w:t>
      </w: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администрации города Покачи</w:t>
      </w:r>
    </w:p>
    <w:p w:rsidR="00706E39" w:rsidRPr="00706E39" w:rsidRDefault="00706E39">
      <w:pPr>
        <w:pStyle w:val="ConsPlusNormal"/>
        <w:jc w:val="right"/>
        <w:rPr>
          <w:rFonts w:ascii="Times New Roman" w:hAnsi="Times New Roman" w:cs="Times New Roman"/>
          <w:szCs w:val="22"/>
        </w:rPr>
      </w:pPr>
      <w:r w:rsidRPr="00706E39">
        <w:rPr>
          <w:rFonts w:ascii="Times New Roman" w:hAnsi="Times New Roman" w:cs="Times New Roman"/>
          <w:szCs w:val="22"/>
        </w:rPr>
        <w:t>от 12.10.2018 N 1002</w:t>
      </w:r>
    </w:p>
    <w:p w:rsidR="00706E39" w:rsidRPr="00706E39" w:rsidRDefault="00706E39">
      <w:pPr>
        <w:pStyle w:val="ConsPlusNormal"/>
        <w:jc w:val="both"/>
        <w:rPr>
          <w:rFonts w:ascii="Times New Roman" w:hAnsi="Times New Roman" w:cs="Times New Roman"/>
          <w:szCs w:val="22"/>
        </w:rPr>
      </w:pPr>
    </w:p>
    <w:p w:rsidR="00270291" w:rsidRPr="00BE1799" w:rsidRDefault="00270291" w:rsidP="00270291">
      <w:pPr>
        <w:pStyle w:val="ConsPlusNonformat"/>
        <w:jc w:val="center"/>
        <w:rPr>
          <w:rFonts w:ascii="Times New Roman" w:hAnsi="Times New Roman" w:cs="Times New Roman"/>
          <w:b/>
          <w:sz w:val="24"/>
          <w:szCs w:val="24"/>
        </w:rPr>
      </w:pPr>
      <w:bookmarkStart w:id="1" w:name="P36"/>
      <w:bookmarkEnd w:id="1"/>
      <w:r w:rsidRPr="00BE1799">
        <w:rPr>
          <w:rFonts w:ascii="Times New Roman" w:hAnsi="Times New Roman" w:cs="Times New Roman"/>
          <w:b/>
          <w:sz w:val="24"/>
          <w:szCs w:val="24"/>
        </w:rPr>
        <w:t>Муниципальная программа «Управление и распоряжение имуществом, находящимся в собственности города Покачи, и земельными участками, государственная собственность на которые не разграничена»</w:t>
      </w:r>
    </w:p>
    <w:p w:rsidR="00270291" w:rsidRPr="00BE1799" w:rsidRDefault="00270291" w:rsidP="00270291">
      <w:pPr>
        <w:outlineLvl w:val="1"/>
        <w:rPr>
          <w:rFonts w:ascii="Times New Roman" w:hAnsi="Times New Roman"/>
          <w:sz w:val="24"/>
        </w:rPr>
      </w:pPr>
      <w:bookmarkStart w:id="2" w:name="P33"/>
      <w:bookmarkEnd w:id="2"/>
    </w:p>
    <w:p w:rsidR="00270291" w:rsidRPr="00BE1799" w:rsidRDefault="00270291" w:rsidP="00270291">
      <w:pPr>
        <w:ind w:firstLine="540"/>
        <w:jc w:val="both"/>
        <w:outlineLvl w:val="1"/>
        <w:rPr>
          <w:rFonts w:ascii="Times New Roman" w:hAnsi="Times New Roman"/>
          <w:sz w:val="24"/>
        </w:rPr>
      </w:pPr>
      <w:r w:rsidRPr="0028582D">
        <w:rPr>
          <w:rFonts w:ascii="Times New Roman" w:hAnsi="Times New Roman"/>
          <w:sz w:val="24"/>
        </w:rPr>
        <w:t>Статья 1.</w:t>
      </w:r>
      <w:r w:rsidRPr="00BE1799">
        <w:rPr>
          <w:rFonts w:ascii="Times New Roman" w:hAnsi="Times New Roman"/>
          <w:sz w:val="24"/>
        </w:rPr>
        <w:t xml:space="preserve"> </w:t>
      </w:r>
      <w:r w:rsidRPr="0028582D">
        <w:rPr>
          <w:rFonts w:ascii="Times New Roman" w:hAnsi="Times New Roman"/>
          <w:b/>
          <w:sz w:val="24"/>
        </w:rPr>
        <w:t>Общие положения</w:t>
      </w:r>
    </w:p>
    <w:p w:rsidR="00270291" w:rsidRPr="00BE1799" w:rsidRDefault="00270291" w:rsidP="00270291">
      <w:pPr>
        <w:pStyle w:val="ConsPlusNonformat"/>
        <w:jc w:val="both"/>
        <w:rPr>
          <w:rFonts w:ascii="Times New Roman" w:hAnsi="Times New Roman" w:cs="Times New Roman"/>
          <w:sz w:val="24"/>
          <w:szCs w:val="24"/>
        </w:rPr>
      </w:pPr>
    </w:p>
    <w:p w:rsidR="00270291" w:rsidRDefault="00270291" w:rsidP="00270291">
      <w:pPr>
        <w:pStyle w:val="ab"/>
        <w:jc w:val="both"/>
        <w:rPr>
          <w:rFonts w:ascii="Times New Roman" w:hAnsi="Times New Roman"/>
          <w:sz w:val="24"/>
          <w:szCs w:val="24"/>
        </w:rPr>
      </w:pPr>
      <w:r>
        <w:rPr>
          <w:rFonts w:ascii="Times New Roman" w:hAnsi="Times New Roman"/>
          <w:sz w:val="24"/>
          <w:szCs w:val="24"/>
        </w:rPr>
        <w:tab/>
      </w:r>
      <w:r w:rsidR="00E574F1">
        <w:rPr>
          <w:rFonts w:ascii="Times New Roman" w:hAnsi="Times New Roman"/>
          <w:sz w:val="24"/>
          <w:szCs w:val="24"/>
        </w:rPr>
        <w:t xml:space="preserve">1. </w:t>
      </w:r>
      <w:r w:rsidR="00E574F1" w:rsidRPr="00E574F1">
        <w:rPr>
          <w:rFonts w:ascii="Times New Roman" w:hAnsi="Times New Roman"/>
          <w:sz w:val="24"/>
          <w:szCs w:val="24"/>
        </w:rPr>
        <w:t xml:space="preserve">Муниципальная программа «Управление и распоряжение имуществом, находящимся в собственности города Покачи, и земельными участками, государственная собственность на которые не разграничена» (далее - муниципальная программа) разработана в целях реализации основных положений </w:t>
      </w:r>
      <w:hyperlink r:id="rId11" w:history="1">
        <w:r w:rsidR="00E574F1" w:rsidRPr="00E574F1">
          <w:rPr>
            <w:rStyle w:val="af2"/>
            <w:rFonts w:ascii="Times New Roman" w:hAnsi="Times New Roman"/>
            <w:color w:val="auto"/>
            <w:sz w:val="24"/>
            <w:szCs w:val="24"/>
            <w:u w:val="none"/>
          </w:rPr>
          <w:t>Указа</w:t>
        </w:r>
      </w:hyperlink>
      <w:r w:rsidR="00E574F1" w:rsidRPr="00E574F1">
        <w:rPr>
          <w:rFonts w:ascii="Times New Roman" w:hAnsi="Times New Roman"/>
          <w:sz w:val="24"/>
          <w:szCs w:val="24"/>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w:t>
      </w:r>
      <w:r w:rsidR="00E574F1" w:rsidRPr="00E574F1">
        <w:rPr>
          <w:rFonts w:ascii="Times New Roman" w:eastAsia="Calibri" w:hAnsi="Times New Roman"/>
          <w:kern w:val="0"/>
          <w:sz w:val="24"/>
          <w:szCs w:val="24"/>
          <w:lang w:eastAsia="ru-RU"/>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E574F1" w:rsidRPr="00E574F1">
        <w:rPr>
          <w:rFonts w:ascii="Times New Roman" w:hAnsi="Times New Roman"/>
          <w:sz w:val="24"/>
          <w:szCs w:val="24"/>
        </w:rPr>
        <w:t xml:space="preserve">, в соответствии с приоритетами стратегического развития в сфере владения, пользования и распоряжения муниципальным имуществом, определенными в посланиях Президента Российской Федерации, концепциях, государственных программах Российской Федерации, отраслевыми стратегиями и другими документами стратегического планирования Российской Федерации и Ханты-Мансийского автономного округа - Югры, частью 4 статьи 7.2.3. раздела 7 </w:t>
      </w:r>
      <w:r w:rsidR="00E574F1" w:rsidRPr="00E574F1">
        <w:rPr>
          <w:rFonts w:ascii="Times New Roman" w:eastAsia="Calibri" w:hAnsi="Times New Roman"/>
          <w:kern w:val="0"/>
          <w:sz w:val="24"/>
          <w:szCs w:val="24"/>
          <w:lang w:eastAsia="ru-RU"/>
        </w:rPr>
        <w:t>Стратегии социально-экономического развития города Покачи до 2036 года с целевыми ориентирами до 2050 год,</w:t>
      </w:r>
      <w:r w:rsidR="00E574F1" w:rsidRPr="00E574F1">
        <w:rPr>
          <w:rFonts w:ascii="Times New Roman" w:hAnsi="Times New Roman"/>
          <w:sz w:val="24"/>
          <w:szCs w:val="24"/>
        </w:rPr>
        <w:t xml:space="preserve"> утвержденной решением Думы города Покачи от 26.06.2024 № 47</w:t>
      </w:r>
      <w:r>
        <w:rPr>
          <w:rFonts w:ascii="Times New Roman" w:hAnsi="Times New Roman"/>
          <w:sz w:val="24"/>
          <w:szCs w:val="24"/>
        </w:rPr>
        <w:t>.</w:t>
      </w:r>
    </w:p>
    <w:p w:rsidR="00270291" w:rsidRDefault="00270291" w:rsidP="00270291">
      <w:pPr>
        <w:pStyle w:val="ConsPlusNonformat"/>
        <w:ind w:firstLine="540"/>
        <w:jc w:val="both"/>
        <w:rPr>
          <w:rFonts w:ascii="Times New Roman" w:hAnsi="Times New Roman" w:cs="Times New Roman"/>
          <w:sz w:val="24"/>
          <w:szCs w:val="24"/>
        </w:rPr>
      </w:pPr>
      <w:r w:rsidRPr="00BE1799">
        <w:rPr>
          <w:rFonts w:ascii="Times New Roman" w:hAnsi="Times New Roman" w:cs="Times New Roman"/>
          <w:sz w:val="24"/>
          <w:szCs w:val="24"/>
        </w:rPr>
        <w:t xml:space="preserve">2. Реализация муниципальной программы осуществляется за счет средств местного бюджета в соответствии с решением Думы города </w:t>
      </w:r>
      <w:r>
        <w:rPr>
          <w:rFonts w:ascii="Times New Roman" w:hAnsi="Times New Roman" w:cs="Times New Roman"/>
          <w:sz w:val="24"/>
          <w:szCs w:val="24"/>
        </w:rPr>
        <w:t>Покачи о бюджете города Покачи.</w:t>
      </w:r>
    </w:p>
    <w:p w:rsidR="00270291" w:rsidRPr="00BE1799" w:rsidRDefault="00270291" w:rsidP="00270291">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BE1799">
        <w:rPr>
          <w:rFonts w:ascii="Times New Roman" w:hAnsi="Times New Roman" w:cs="Times New Roman"/>
          <w:sz w:val="24"/>
          <w:szCs w:val="24"/>
        </w:rPr>
        <w:t>Муниципальная программа формируется в соответствии с муниципальной политикой в сфере управления муниципальным имуществом, с учетом общественного обсуждения, инициативного бюджетирования и запланирована к реализации в течение 2019-2030 годов. Механизм реализации муниципальной программы предполагает:</w:t>
      </w:r>
    </w:p>
    <w:p w:rsidR="00270291" w:rsidRPr="00BE1799" w:rsidRDefault="00270291" w:rsidP="00270291">
      <w:pPr>
        <w:pStyle w:val="ConsPlusNonformat"/>
        <w:ind w:firstLine="709"/>
        <w:jc w:val="both"/>
        <w:rPr>
          <w:rFonts w:ascii="Times New Roman" w:hAnsi="Times New Roman" w:cs="Times New Roman"/>
          <w:sz w:val="24"/>
          <w:szCs w:val="24"/>
        </w:rPr>
      </w:pPr>
      <w:r w:rsidRPr="00BE1799">
        <w:rPr>
          <w:rFonts w:ascii="Times New Roman" w:hAnsi="Times New Roman" w:cs="Times New Roman"/>
          <w:sz w:val="24"/>
          <w:szCs w:val="24"/>
        </w:rPr>
        <w:t>1) разработку и принятие муниципальных нормативных правовых актов</w:t>
      </w:r>
      <w:r>
        <w:rPr>
          <w:rFonts w:ascii="Times New Roman" w:hAnsi="Times New Roman" w:cs="Times New Roman"/>
          <w:sz w:val="24"/>
          <w:szCs w:val="24"/>
        </w:rPr>
        <w:t xml:space="preserve"> города Покачи</w:t>
      </w:r>
      <w:r w:rsidRPr="00BE1799">
        <w:rPr>
          <w:rFonts w:ascii="Times New Roman" w:hAnsi="Times New Roman" w:cs="Times New Roman"/>
          <w:sz w:val="24"/>
          <w:szCs w:val="24"/>
        </w:rPr>
        <w:t>, необходимых для ее выполнения;</w:t>
      </w:r>
    </w:p>
    <w:p w:rsidR="00270291" w:rsidRPr="00BE1799" w:rsidRDefault="00270291" w:rsidP="00270291">
      <w:pPr>
        <w:pStyle w:val="ConsPlusNonformat"/>
        <w:ind w:firstLine="709"/>
        <w:jc w:val="both"/>
        <w:rPr>
          <w:rFonts w:ascii="Times New Roman" w:hAnsi="Times New Roman" w:cs="Times New Roman"/>
          <w:sz w:val="24"/>
          <w:szCs w:val="24"/>
        </w:rPr>
      </w:pPr>
      <w:r w:rsidRPr="00BE1799">
        <w:rPr>
          <w:rFonts w:ascii="Times New Roman" w:hAnsi="Times New Roman" w:cs="Times New Roman"/>
          <w:sz w:val="24"/>
          <w:szCs w:val="24"/>
        </w:rPr>
        <w:t>2) обеспечение управления, эффективного использования средств, выделенных на реализацию муниципальной программы.</w:t>
      </w:r>
    </w:p>
    <w:p w:rsidR="00270291" w:rsidRPr="00BE1799" w:rsidRDefault="00270291" w:rsidP="00270291">
      <w:pPr>
        <w:pStyle w:val="ConsPlusNonformat"/>
        <w:ind w:firstLine="709"/>
        <w:jc w:val="both"/>
        <w:rPr>
          <w:rFonts w:ascii="Times New Roman" w:hAnsi="Times New Roman" w:cs="Times New Roman"/>
          <w:sz w:val="24"/>
          <w:szCs w:val="24"/>
        </w:rPr>
      </w:pPr>
      <w:r w:rsidRPr="00BE1799">
        <w:rPr>
          <w:rFonts w:ascii="Times New Roman" w:hAnsi="Times New Roman" w:cs="Times New Roman"/>
          <w:sz w:val="24"/>
          <w:szCs w:val="24"/>
        </w:rPr>
        <w:t>3)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а также связанных с изменениями внешней среды;</w:t>
      </w:r>
    </w:p>
    <w:p w:rsidR="00270291" w:rsidRPr="00BE1799" w:rsidRDefault="00270291" w:rsidP="00270291">
      <w:pPr>
        <w:autoSpaceDE w:val="0"/>
        <w:autoSpaceDN w:val="0"/>
        <w:ind w:firstLine="709"/>
        <w:jc w:val="both"/>
        <w:rPr>
          <w:rFonts w:ascii="Times New Roman" w:eastAsia="Calibri" w:hAnsi="Times New Roman"/>
          <w:sz w:val="24"/>
        </w:rPr>
      </w:pPr>
      <w:r w:rsidRPr="00BE1799">
        <w:rPr>
          <w:rFonts w:ascii="Times New Roman" w:eastAsia="Calibri" w:hAnsi="Times New Roman"/>
          <w:sz w:val="24"/>
        </w:rPr>
        <w:t>4) предоставление отчетов о реализации муниципальной программы.</w:t>
      </w:r>
    </w:p>
    <w:p w:rsidR="00270291" w:rsidRPr="006D1AD2" w:rsidRDefault="00270291" w:rsidP="00270291">
      <w:pPr>
        <w:pStyle w:val="ab"/>
        <w:jc w:val="both"/>
        <w:rPr>
          <w:rFonts w:ascii="Times New Roman" w:eastAsia="Calibri" w:hAnsi="Times New Roman"/>
          <w:sz w:val="24"/>
          <w:szCs w:val="24"/>
        </w:rPr>
      </w:pPr>
      <w:r>
        <w:rPr>
          <w:rFonts w:ascii="Times New Roman" w:eastAsia="Calibri" w:hAnsi="Times New Roman"/>
          <w:sz w:val="24"/>
        </w:rPr>
        <w:tab/>
        <w:t xml:space="preserve">4. </w:t>
      </w:r>
      <w:r w:rsidRPr="006D1AD2">
        <w:rPr>
          <w:rFonts w:ascii="Times New Roman" w:eastAsia="Calibri" w:hAnsi="Times New Roman"/>
          <w:sz w:val="24"/>
          <w:szCs w:val="24"/>
        </w:rPr>
        <w:t>Куратором Муниципальной программы является Председатель комитета по управлению муниципальным имуществом администрации города Покачи, ответственный исполнитель муниципальной программы комитет по управлению муниципальным имуществом администрации города Покачи, соисполнитель муниципальной программы Муниципальное учреждение «Управление капитального строительства».</w:t>
      </w:r>
    </w:p>
    <w:p w:rsidR="00270291" w:rsidRPr="00BE1799" w:rsidRDefault="00270291" w:rsidP="00270291">
      <w:pPr>
        <w:autoSpaceDE w:val="0"/>
        <w:autoSpaceDN w:val="0"/>
        <w:ind w:firstLine="709"/>
        <w:jc w:val="both"/>
        <w:rPr>
          <w:rFonts w:ascii="Times New Roman" w:eastAsia="Calibri" w:hAnsi="Times New Roman"/>
          <w:sz w:val="24"/>
        </w:rPr>
      </w:pPr>
      <w:r w:rsidRPr="00BE1799">
        <w:rPr>
          <w:rFonts w:ascii="Times New Roman" w:eastAsia="Calibri" w:hAnsi="Times New Roman"/>
          <w:sz w:val="24"/>
        </w:rPr>
        <w:t xml:space="preserve">Соисполнитель муниципальной программы несет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ответственному исполнителю муниципальной программы отчет об исполнении мероприятий муниципальной программы по форме, установленной </w:t>
      </w:r>
      <w:r>
        <w:rPr>
          <w:rFonts w:ascii="Times New Roman" w:eastAsia="Calibri" w:hAnsi="Times New Roman"/>
          <w:sz w:val="24"/>
        </w:rPr>
        <w:t>постановлением администрации города Покачи</w:t>
      </w:r>
      <w:r w:rsidRPr="00BE1799">
        <w:rPr>
          <w:rFonts w:ascii="Times New Roman" w:eastAsia="Calibri" w:hAnsi="Times New Roman"/>
          <w:sz w:val="24"/>
        </w:rPr>
        <w:t xml:space="preserve"> для предоставления отчетов о реализации муниципальной программы.</w:t>
      </w:r>
    </w:p>
    <w:p w:rsidR="00270291" w:rsidRPr="00BE1799" w:rsidRDefault="00270291" w:rsidP="00270291">
      <w:pPr>
        <w:autoSpaceDE w:val="0"/>
        <w:autoSpaceDN w:val="0"/>
        <w:ind w:firstLine="709"/>
        <w:jc w:val="both"/>
        <w:rPr>
          <w:rFonts w:ascii="Times New Roman" w:hAnsi="Times New Roman"/>
          <w:sz w:val="24"/>
        </w:rPr>
      </w:pPr>
      <w:r w:rsidRPr="00BE1799">
        <w:rPr>
          <w:rFonts w:ascii="Times New Roman" w:eastAsia="Calibri" w:hAnsi="Times New Roman"/>
          <w:sz w:val="24"/>
        </w:rPr>
        <w:t xml:space="preserve">Реализация мероприятий муниципальной программы осуществляется с учетом технологий «Бережливого производства» путем повышения прозрачности и открытости деятельности в ходе реализации муниципальной программы, устранения административных барьеров, уменьшения временных потерь, снижения излишней бюрократической нагрузки на работников, </w:t>
      </w:r>
      <w:r w:rsidRPr="00BE1799">
        <w:rPr>
          <w:rFonts w:ascii="Times New Roman" w:hAnsi="Times New Roman"/>
          <w:sz w:val="24"/>
        </w:rPr>
        <w:t xml:space="preserve">проведение обучающих мероприятий по оптимизации процессов, </w:t>
      </w:r>
      <w:r w:rsidRPr="00BE1799">
        <w:rPr>
          <w:rFonts w:ascii="Times New Roman" w:eastAsia="Calibri" w:hAnsi="Times New Roman"/>
          <w:sz w:val="24"/>
        </w:rPr>
        <w:t>разработки автоматизированных информационных систем, позволяющих снизить количество запрашиваемой информации</w:t>
      </w:r>
      <w:r w:rsidRPr="00BE1799">
        <w:rPr>
          <w:rFonts w:ascii="Times New Roman" w:hAnsi="Times New Roman"/>
          <w:sz w:val="24"/>
        </w:rPr>
        <w:t xml:space="preserve"> снижению затрат и повышению эффективности деятельности в потенциально коррупционноемких направлениях деятельности.</w:t>
      </w:r>
    </w:p>
    <w:p w:rsidR="00270291" w:rsidRPr="00BE1799" w:rsidRDefault="00270291" w:rsidP="00270291">
      <w:pPr>
        <w:autoSpaceDE w:val="0"/>
        <w:autoSpaceDN w:val="0"/>
        <w:ind w:firstLine="709"/>
        <w:jc w:val="both"/>
        <w:rPr>
          <w:rFonts w:ascii="Times New Roman" w:eastAsia="Calibri" w:hAnsi="Times New Roman"/>
          <w:sz w:val="24"/>
        </w:rPr>
      </w:pPr>
      <w:r w:rsidRPr="00BE1799">
        <w:rPr>
          <w:rFonts w:ascii="Times New Roman" w:eastAsia="Calibri" w:hAnsi="Times New Roman"/>
          <w:sz w:val="24"/>
        </w:rPr>
        <w:t>Оценка хода исполнения программных мероприятий основана на мониторинге ожидаемых результатов ее реализации путем сопоставления фактически достигнутых и целевых значений показателей, а также на результатах социологических исследований. В соответствии с данными мониторинга по фактически достигнутым результатам реализации, по результатам социологических исследований в муниципальную программу могут быть внесены корректировки. В случае выявления лучших практик реализации программных мероприятий в нее могут быть внесены корректировки, связанные с оптимизацией этих мероприятий.</w:t>
      </w:r>
    </w:p>
    <w:p w:rsidR="00270291" w:rsidRPr="00BE1799" w:rsidRDefault="00270291" w:rsidP="00270291">
      <w:pPr>
        <w:autoSpaceDE w:val="0"/>
        <w:autoSpaceDN w:val="0"/>
        <w:ind w:firstLine="709"/>
        <w:jc w:val="both"/>
        <w:rPr>
          <w:rFonts w:ascii="Times New Roman" w:hAnsi="Times New Roman"/>
          <w:sz w:val="24"/>
        </w:rPr>
      </w:pPr>
      <w:r w:rsidRPr="00BE1799">
        <w:rPr>
          <w:rFonts w:ascii="Times New Roman" w:hAnsi="Times New Roman"/>
          <w:sz w:val="24"/>
        </w:rPr>
        <w:t>Реализация финансирования мероприятий муниципальной программы осуществляется на основе муниципальных контрактов на</w:t>
      </w:r>
      <w:r>
        <w:rPr>
          <w:rFonts w:ascii="Times New Roman" w:hAnsi="Times New Roman"/>
          <w:sz w:val="24"/>
        </w:rPr>
        <w:t xml:space="preserve"> </w:t>
      </w:r>
      <w:r w:rsidRPr="00BE1799">
        <w:rPr>
          <w:rFonts w:ascii="Times New Roman" w:hAnsi="Times New Roman"/>
          <w:sz w:val="24"/>
        </w:rPr>
        <w:t>оказание услуг, выполнение работ для муниципальных нужд. В целях эффективной реализации муниципальной программы часть функций по исполнению ее мероприятий может быть передана муниципальным учреждениям.</w:t>
      </w:r>
    </w:p>
    <w:p w:rsidR="00270291" w:rsidRPr="00BE1799" w:rsidRDefault="00270291" w:rsidP="00270291">
      <w:pPr>
        <w:pStyle w:val="ConsPlusNonformat"/>
        <w:ind w:firstLine="540"/>
        <w:jc w:val="both"/>
        <w:rPr>
          <w:rFonts w:ascii="Times New Roman" w:hAnsi="Times New Roman" w:cs="Times New Roman"/>
          <w:sz w:val="24"/>
          <w:szCs w:val="24"/>
        </w:rPr>
      </w:pPr>
      <w:r w:rsidRPr="00BE1799">
        <w:rPr>
          <w:rFonts w:ascii="Times New Roman" w:hAnsi="Times New Roman" w:cs="Times New Roman"/>
          <w:sz w:val="24"/>
          <w:szCs w:val="24"/>
        </w:rPr>
        <w:t>Финансовое обеспечение муниципальной программы осуществляется за счет средств местного бюджета в соответствии с решением Думы города Покачи о бюджете города Покачи, в пределах лимитов бюджетных обязательств и объемов финансирования, предусмотренных по муниципальной  программе.</w:t>
      </w:r>
    </w:p>
    <w:p w:rsidR="00270291" w:rsidRPr="00BE1799" w:rsidRDefault="00270291" w:rsidP="00270291">
      <w:pPr>
        <w:outlineLvl w:val="1"/>
        <w:rPr>
          <w:rFonts w:ascii="Times New Roman" w:hAnsi="Times New Roman"/>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pPr>
    </w:p>
    <w:p w:rsidR="00270291" w:rsidRDefault="00270291" w:rsidP="00270291">
      <w:pPr>
        <w:ind w:firstLine="540"/>
        <w:outlineLvl w:val="1"/>
        <w:rPr>
          <w:rFonts w:ascii="Times New Roman" w:hAnsi="Times New Roman"/>
          <w:b/>
          <w:sz w:val="24"/>
        </w:rPr>
        <w:sectPr w:rsidR="00270291" w:rsidSect="004447FC">
          <w:headerReference w:type="default" r:id="rId12"/>
          <w:headerReference w:type="first" r:id="rId13"/>
          <w:pgSz w:w="11905" w:h="16837"/>
          <w:pgMar w:top="284" w:right="567" w:bottom="1134" w:left="1701" w:header="284" w:footer="720" w:gutter="0"/>
          <w:cols w:space="720"/>
          <w:titlePg/>
          <w:docGrid w:linePitch="360"/>
        </w:sectPr>
      </w:pPr>
    </w:p>
    <w:p w:rsidR="00270291" w:rsidRPr="001A54F8" w:rsidRDefault="00270291" w:rsidP="00270291">
      <w:pPr>
        <w:ind w:left="1134" w:firstLine="709"/>
        <w:jc w:val="right"/>
        <w:outlineLvl w:val="1"/>
        <w:rPr>
          <w:rFonts w:ascii="Times New Roman" w:hAnsi="Times New Roman"/>
          <w:sz w:val="24"/>
        </w:rPr>
      </w:pPr>
      <w:r w:rsidRPr="001A54F8">
        <w:rPr>
          <w:rFonts w:ascii="Times New Roman" w:hAnsi="Times New Roman"/>
          <w:sz w:val="24"/>
        </w:rPr>
        <w:t>Таблица 1</w:t>
      </w:r>
    </w:p>
    <w:p w:rsidR="00270291" w:rsidRPr="00BE1799" w:rsidRDefault="00270291" w:rsidP="00270291">
      <w:pPr>
        <w:outlineLvl w:val="1"/>
        <w:rPr>
          <w:rFonts w:ascii="Times New Roman" w:hAnsi="Times New Roman"/>
          <w:sz w:val="24"/>
        </w:rPr>
      </w:pPr>
    </w:p>
    <w:p w:rsidR="00270291" w:rsidRPr="001A54F8" w:rsidRDefault="00270291" w:rsidP="00270291">
      <w:pPr>
        <w:jc w:val="center"/>
        <w:outlineLvl w:val="1"/>
        <w:rPr>
          <w:rFonts w:ascii="Times New Roman" w:hAnsi="Times New Roman"/>
          <w:sz w:val="24"/>
        </w:rPr>
      </w:pPr>
      <w:r w:rsidRPr="001A54F8">
        <w:rPr>
          <w:rFonts w:ascii="Times New Roman" w:hAnsi="Times New Roman"/>
          <w:sz w:val="24"/>
        </w:rPr>
        <w:t>Паспорт муниципальной программы</w:t>
      </w:r>
    </w:p>
    <w:p w:rsidR="00270291" w:rsidRPr="001A54F8" w:rsidRDefault="00270291" w:rsidP="00270291">
      <w:pPr>
        <w:jc w:val="center"/>
        <w:outlineLvl w:val="1"/>
        <w:rPr>
          <w:rFonts w:ascii="Times New Roman" w:hAnsi="Times New Roman"/>
          <w:sz w:val="24"/>
        </w:rPr>
      </w:pPr>
    </w:p>
    <w:tbl>
      <w:tblPr>
        <w:tblW w:w="148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454"/>
        <w:gridCol w:w="1639"/>
        <w:gridCol w:w="1204"/>
        <w:gridCol w:w="1054"/>
        <w:gridCol w:w="247"/>
        <w:gridCol w:w="426"/>
        <w:gridCol w:w="708"/>
        <w:gridCol w:w="142"/>
        <w:gridCol w:w="567"/>
        <w:gridCol w:w="851"/>
        <w:gridCol w:w="264"/>
        <w:gridCol w:w="1720"/>
        <w:gridCol w:w="2206"/>
      </w:tblGrid>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Наименование муниципальной программы &lt;1&gt;</w:t>
            </w:r>
          </w:p>
        </w:tc>
        <w:tc>
          <w:tcPr>
            <w:tcW w:w="3297" w:type="dxa"/>
            <w:gridSpan w:val="3"/>
          </w:tcPr>
          <w:p w:rsidR="004D0C7C" w:rsidRPr="00885366" w:rsidRDefault="004D0C7C" w:rsidP="001042A2">
            <w:pPr>
              <w:pStyle w:val="ConsPlusNonformat"/>
              <w:jc w:val="both"/>
              <w:rPr>
                <w:rFonts w:ascii="Times New Roman" w:hAnsi="Times New Roman" w:cs="Times New Roman"/>
                <w:sz w:val="18"/>
                <w:szCs w:val="18"/>
              </w:rPr>
            </w:pPr>
            <w:r w:rsidRPr="00885366">
              <w:rPr>
                <w:rFonts w:ascii="Times New Roman" w:hAnsi="Times New Roman" w:cs="Times New Roman"/>
                <w:sz w:val="18"/>
                <w:szCs w:val="18"/>
              </w:rPr>
              <w:t>«Управление и распоряжение имуществом, находящимся в собственности города Покачи, и земельными участками, государственная собственность на которые не разграничена»</w:t>
            </w:r>
          </w:p>
        </w:tc>
        <w:tc>
          <w:tcPr>
            <w:tcW w:w="4259" w:type="dxa"/>
            <w:gridSpan w:val="8"/>
          </w:tcPr>
          <w:p w:rsidR="004D0C7C" w:rsidRPr="00E228E3" w:rsidRDefault="004D0C7C" w:rsidP="001042A2">
            <w:pPr>
              <w:pStyle w:val="ConsPlusNonformat"/>
              <w:rPr>
                <w:rFonts w:ascii="Times New Roman" w:hAnsi="Times New Roman" w:cs="Times New Roman"/>
                <w:sz w:val="18"/>
                <w:szCs w:val="18"/>
              </w:rPr>
            </w:pPr>
            <w:r w:rsidRPr="00725332">
              <w:rPr>
                <w:rFonts w:ascii="Times New Roman" w:hAnsi="Times New Roman" w:cs="Times New Roman"/>
                <w:sz w:val="18"/>
                <w:szCs w:val="18"/>
              </w:rPr>
              <w:t xml:space="preserve">Сроки реализации </w:t>
            </w:r>
            <w:r>
              <w:rPr>
                <w:rFonts w:ascii="Times New Roman" w:hAnsi="Times New Roman" w:cs="Times New Roman"/>
                <w:sz w:val="18"/>
                <w:szCs w:val="18"/>
              </w:rPr>
              <w:t>муниципальной</w:t>
            </w:r>
            <w:r w:rsidRPr="00725332">
              <w:rPr>
                <w:rFonts w:ascii="Times New Roman" w:hAnsi="Times New Roman" w:cs="Times New Roman"/>
                <w:sz w:val="18"/>
                <w:szCs w:val="18"/>
              </w:rPr>
              <w:t xml:space="preserve"> программы</w:t>
            </w:r>
            <w:r>
              <w:rPr>
                <w:rFonts w:ascii="Times New Roman" w:hAnsi="Times New Roman" w:cs="Times New Roman"/>
                <w:noProof/>
                <w:sz w:val="18"/>
                <w:szCs w:val="18"/>
              </w:rPr>
              <w:drawing>
                <wp:inline distT="0" distB="0" distL="0" distR="0" wp14:anchorId="036E8129" wp14:editId="415DA7E2">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E7277">
              <w:rPr>
                <w:rFonts w:ascii="Times New Roman" w:hAnsi="Times New Roman" w:cs="Times New Roman"/>
                <w:sz w:val="18"/>
                <w:szCs w:val="18"/>
              </w:rPr>
              <w:t>&lt;</w:t>
            </w:r>
            <w:r>
              <w:rPr>
                <w:rFonts w:ascii="Times New Roman" w:hAnsi="Times New Roman" w:cs="Times New Roman"/>
                <w:sz w:val="18"/>
                <w:szCs w:val="18"/>
              </w:rPr>
              <w:t>2</w:t>
            </w:r>
            <w:r w:rsidRPr="006E7277">
              <w:rPr>
                <w:rFonts w:ascii="Times New Roman" w:hAnsi="Times New Roman" w:cs="Times New Roman"/>
                <w:sz w:val="18"/>
                <w:szCs w:val="18"/>
              </w:rPr>
              <w:t>&gt;</w:t>
            </w:r>
          </w:p>
        </w:tc>
        <w:tc>
          <w:tcPr>
            <w:tcW w:w="3926" w:type="dxa"/>
            <w:gridSpan w:val="2"/>
          </w:tcPr>
          <w:p w:rsidR="004D0C7C" w:rsidRPr="00885366" w:rsidRDefault="004D0C7C" w:rsidP="001042A2">
            <w:pPr>
              <w:pStyle w:val="ConsPlusNonformat"/>
              <w:jc w:val="center"/>
              <w:rPr>
                <w:rFonts w:ascii="Times New Roman" w:hAnsi="Times New Roman" w:cs="Times New Roman"/>
                <w:sz w:val="18"/>
                <w:szCs w:val="18"/>
              </w:rPr>
            </w:pPr>
            <w:r w:rsidRPr="00885366">
              <w:rPr>
                <w:rFonts w:ascii="Times New Roman" w:hAnsi="Times New Roman" w:cs="Times New Roman"/>
                <w:sz w:val="18"/>
                <w:szCs w:val="18"/>
              </w:rPr>
              <w:t>2019-2025</w:t>
            </w:r>
            <w:r>
              <w:rPr>
                <w:rFonts w:ascii="Times New Roman" w:hAnsi="Times New Roman" w:cs="Times New Roman"/>
                <w:sz w:val="18"/>
                <w:szCs w:val="18"/>
              </w:rPr>
              <w:t xml:space="preserve"> годы</w:t>
            </w:r>
            <w:r w:rsidRPr="00885366">
              <w:rPr>
                <w:rFonts w:ascii="Times New Roman" w:hAnsi="Times New Roman" w:cs="Times New Roman"/>
                <w:sz w:val="18"/>
                <w:szCs w:val="18"/>
              </w:rPr>
              <w:t xml:space="preserve"> и на период до 2030 года</w:t>
            </w:r>
          </w:p>
        </w:tc>
      </w:tr>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Куратор муниципальной программы&lt;</w:t>
            </w:r>
            <w:r>
              <w:rPr>
                <w:rFonts w:ascii="Times New Roman" w:hAnsi="Times New Roman" w:cs="Times New Roman"/>
                <w:sz w:val="18"/>
                <w:szCs w:val="18"/>
              </w:rPr>
              <w:t>3</w:t>
            </w:r>
            <w:r w:rsidRPr="006E7277">
              <w:rPr>
                <w:rFonts w:ascii="Times New Roman" w:hAnsi="Times New Roman" w:cs="Times New Roman"/>
                <w:sz w:val="18"/>
                <w:szCs w:val="18"/>
              </w:rPr>
              <w:t>&gt;</w:t>
            </w:r>
          </w:p>
        </w:tc>
        <w:tc>
          <w:tcPr>
            <w:tcW w:w="11482" w:type="dxa"/>
            <w:gridSpan w:val="13"/>
          </w:tcPr>
          <w:p w:rsidR="004D0C7C" w:rsidRPr="00E228E3" w:rsidRDefault="004D0C7C" w:rsidP="001042A2">
            <w:pPr>
              <w:pStyle w:val="ConsPlusNonformat"/>
              <w:rPr>
                <w:rFonts w:ascii="Times New Roman" w:hAnsi="Times New Roman" w:cs="Times New Roman"/>
                <w:sz w:val="18"/>
                <w:szCs w:val="18"/>
              </w:rPr>
            </w:pPr>
            <w:r>
              <w:rPr>
                <w:rFonts w:ascii="Times New Roman" w:hAnsi="Times New Roman" w:cs="Times New Roman"/>
                <w:sz w:val="18"/>
                <w:szCs w:val="18"/>
              </w:rPr>
              <w:t xml:space="preserve">Председатель комитета </w:t>
            </w:r>
            <w:r w:rsidRPr="00885366">
              <w:rPr>
                <w:rFonts w:ascii="Times New Roman" w:hAnsi="Times New Roman" w:cs="Times New Roman"/>
                <w:sz w:val="18"/>
                <w:szCs w:val="18"/>
              </w:rPr>
              <w:t>по управлению муниципальным имуществом администрации города Покачи</w:t>
            </w:r>
          </w:p>
        </w:tc>
      </w:tr>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Ответственный исполнитель муниципальной программы&lt;</w:t>
            </w:r>
            <w:r>
              <w:rPr>
                <w:rFonts w:ascii="Times New Roman" w:hAnsi="Times New Roman" w:cs="Times New Roman"/>
                <w:sz w:val="18"/>
                <w:szCs w:val="18"/>
              </w:rPr>
              <w:t>4</w:t>
            </w:r>
            <w:r w:rsidRPr="006E7277">
              <w:rPr>
                <w:rFonts w:ascii="Times New Roman" w:hAnsi="Times New Roman" w:cs="Times New Roman"/>
                <w:sz w:val="18"/>
                <w:szCs w:val="18"/>
              </w:rPr>
              <w:t>&gt;</w:t>
            </w:r>
          </w:p>
        </w:tc>
        <w:tc>
          <w:tcPr>
            <w:tcW w:w="11482" w:type="dxa"/>
            <w:gridSpan w:val="13"/>
          </w:tcPr>
          <w:p w:rsidR="004D0C7C" w:rsidRPr="00885366" w:rsidRDefault="004D0C7C" w:rsidP="001042A2">
            <w:pPr>
              <w:pStyle w:val="ConsPlusNonformat"/>
              <w:rPr>
                <w:rFonts w:ascii="Times New Roman" w:hAnsi="Times New Roman" w:cs="Times New Roman"/>
                <w:sz w:val="18"/>
                <w:szCs w:val="18"/>
              </w:rPr>
            </w:pPr>
            <w:r w:rsidRPr="00885366">
              <w:rPr>
                <w:rFonts w:ascii="Times New Roman" w:hAnsi="Times New Roman" w:cs="Times New Roman"/>
                <w:sz w:val="18"/>
                <w:szCs w:val="18"/>
              </w:rPr>
              <w:t xml:space="preserve">Комитет по управлению муниципальным имуществом администрации города Покачи </w:t>
            </w:r>
          </w:p>
        </w:tc>
      </w:tr>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Соисполнители муниципальной программы&lt;</w:t>
            </w:r>
            <w:r>
              <w:rPr>
                <w:rFonts w:ascii="Times New Roman" w:hAnsi="Times New Roman" w:cs="Times New Roman"/>
                <w:sz w:val="18"/>
                <w:szCs w:val="18"/>
              </w:rPr>
              <w:t>5</w:t>
            </w:r>
            <w:r w:rsidRPr="006E7277">
              <w:rPr>
                <w:rFonts w:ascii="Times New Roman" w:hAnsi="Times New Roman" w:cs="Times New Roman"/>
                <w:sz w:val="18"/>
                <w:szCs w:val="18"/>
              </w:rPr>
              <w:t>&gt;</w:t>
            </w:r>
          </w:p>
        </w:tc>
        <w:tc>
          <w:tcPr>
            <w:tcW w:w="11482" w:type="dxa"/>
            <w:gridSpan w:val="13"/>
          </w:tcPr>
          <w:p w:rsidR="004D0C7C" w:rsidRPr="00885366" w:rsidRDefault="004D0C7C" w:rsidP="001042A2">
            <w:pPr>
              <w:pStyle w:val="ConsPlusNonformat"/>
              <w:jc w:val="both"/>
              <w:rPr>
                <w:rFonts w:ascii="Times New Roman" w:hAnsi="Times New Roman" w:cs="Times New Roman"/>
                <w:sz w:val="18"/>
                <w:szCs w:val="18"/>
              </w:rPr>
            </w:pPr>
            <w:r w:rsidRPr="00885366">
              <w:rPr>
                <w:rFonts w:ascii="Times New Roman" w:hAnsi="Times New Roman" w:cs="Times New Roman"/>
                <w:sz w:val="18"/>
                <w:szCs w:val="18"/>
              </w:rPr>
              <w:t>Муниципальное учреждение «Управление капитального строительства»</w:t>
            </w:r>
          </w:p>
        </w:tc>
      </w:tr>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A90771">
              <w:rPr>
                <w:rFonts w:ascii="Times New Roman" w:hAnsi="Times New Roman" w:cs="Times New Roman"/>
                <w:sz w:val="18"/>
                <w:szCs w:val="18"/>
              </w:rPr>
              <w:t>Национальная цель</w:t>
            </w:r>
            <w:r w:rsidRPr="006E7277">
              <w:rPr>
                <w:rFonts w:ascii="Times New Roman" w:hAnsi="Times New Roman" w:cs="Times New Roman"/>
                <w:sz w:val="18"/>
                <w:szCs w:val="18"/>
              </w:rPr>
              <w:t>&lt;</w:t>
            </w:r>
            <w:r>
              <w:rPr>
                <w:rFonts w:ascii="Times New Roman" w:hAnsi="Times New Roman" w:cs="Times New Roman"/>
                <w:sz w:val="18"/>
                <w:szCs w:val="18"/>
              </w:rPr>
              <w:t>6</w:t>
            </w:r>
            <w:r w:rsidRPr="006E7277">
              <w:rPr>
                <w:rFonts w:ascii="Times New Roman" w:hAnsi="Times New Roman" w:cs="Times New Roman"/>
                <w:sz w:val="18"/>
                <w:szCs w:val="18"/>
              </w:rPr>
              <w:t>&gt;</w:t>
            </w:r>
          </w:p>
        </w:tc>
        <w:tc>
          <w:tcPr>
            <w:tcW w:w="11482" w:type="dxa"/>
            <w:gridSpan w:val="13"/>
          </w:tcPr>
          <w:p w:rsidR="004D0C7C" w:rsidRPr="009A428A" w:rsidRDefault="004D0C7C" w:rsidP="001042A2">
            <w:pPr>
              <w:pStyle w:val="ConsPlusNonformat"/>
              <w:rPr>
                <w:rFonts w:ascii="Times New Roman" w:hAnsi="Times New Roman" w:cs="Times New Roman"/>
                <w:sz w:val="18"/>
                <w:szCs w:val="18"/>
              </w:rPr>
            </w:pPr>
            <w:r>
              <w:rPr>
                <w:rFonts w:ascii="Times New Roman" w:hAnsi="Times New Roman" w:cs="Times New Roman"/>
                <w:sz w:val="18"/>
                <w:szCs w:val="18"/>
              </w:rPr>
              <w:t>-</w:t>
            </w:r>
          </w:p>
        </w:tc>
      </w:tr>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Цели муниципальной программы&lt;</w:t>
            </w:r>
            <w:r>
              <w:rPr>
                <w:rFonts w:ascii="Times New Roman" w:hAnsi="Times New Roman" w:cs="Times New Roman"/>
                <w:sz w:val="18"/>
                <w:szCs w:val="18"/>
              </w:rPr>
              <w:t>7</w:t>
            </w:r>
            <w:r w:rsidRPr="006E7277">
              <w:rPr>
                <w:rFonts w:ascii="Times New Roman" w:hAnsi="Times New Roman" w:cs="Times New Roman"/>
                <w:sz w:val="18"/>
                <w:szCs w:val="18"/>
              </w:rPr>
              <w:t>&gt;</w:t>
            </w:r>
          </w:p>
        </w:tc>
        <w:tc>
          <w:tcPr>
            <w:tcW w:w="11482" w:type="dxa"/>
            <w:gridSpan w:val="13"/>
          </w:tcPr>
          <w:p w:rsidR="004D0C7C" w:rsidRPr="00E228E3" w:rsidRDefault="004D0C7C" w:rsidP="001042A2">
            <w:pPr>
              <w:pStyle w:val="ab"/>
              <w:jc w:val="both"/>
              <w:rPr>
                <w:rFonts w:ascii="Times New Roman" w:hAnsi="Times New Roman"/>
                <w:sz w:val="18"/>
                <w:szCs w:val="18"/>
              </w:rPr>
            </w:pPr>
            <w:r w:rsidRPr="009A428A">
              <w:rPr>
                <w:rFonts w:ascii="Times New Roman" w:hAnsi="Times New Roman"/>
                <w:sz w:val="18"/>
                <w:szCs w:val="18"/>
              </w:rPr>
              <w:t>Формирование эффективной системы управления и распоряжения имуществом, находящимся в собственности города Покачи, и земельными участками, государственная собственность на которые не разграничена</w:t>
            </w:r>
            <w:r>
              <w:rPr>
                <w:rFonts w:ascii="Times New Roman" w:hAnsi="Times New Roman"/>
                <w:sz w:val="18"/>
                <w:szCs w:val="18"/>
              </w:rPr>
              <w:t xml:space="preserve">. </w:t>
            </w:r>
          </w:p>
        </w:tc>
      </w:tr>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Задачи муниципальной программы&lt;</w:t>
            </w:r>
            <w:r>
              <w:rPr>
                <w:rFonts w:ascii="Times New Roman" w:hAnsi="Times New Roman" w:cs="Times New Roman"/>
                <w:sz w:val="18"/>
                <w:szCs w:val="18"/>
              </w:rPr>
              <w:t>7</w:t>
            </w:r>
            <w:r w:rsidRPr="006E7277">
              <w:rPr>
                <w:rFonts w:ascii="Times New Roman" w:hAnsi="Times New Roman" w:cs="Times New Roman"/>
                <w:sz w:val="18"/>
                <w:szCs w:val="18"/>
              </w:rPr>
              <w:t>&gt;</w:t>
            </w:r>
          </w:p>
        </w:tc>
        <w:tc>
          <w:tcPr>
            <w:tcW w:w="11482" w:type="dxa"/>
            <w:gridSpan w:val="13"/>
          </w:tcPr>
          <w:p w:rsidR="004D0C7C" w:rsidRPr="009A428A" w:rsidRDefault="004D0C7C" w:rsidP="001042A2">
            <w:pPr>
              <w:pStyle w:val="ConsPlusNonformat"/>
              <w:jc w:val="both"/>
              <w:rPr>
                <w:rFonts w:ascii="Times New Roman" w:hAnsi="Times New Roman" w:cs="Times New Roman"/>
                <w:sz w:val="18"/>
                <w:szCs w:val="18"/>
              </w:rPr>
            </w:pPr>
            <w:r w:rsidRPr="009A428A">
              <w:rPr>
                <w:rFonts w:ascii="Times New Roman" w:hAnsi="Times New Roman" w:cs="Times New Roman"/>
                <w:sz w:val="18"/>
                <w:szCs w:val="18"/>
              </w:rPr>
              <w:t>Совершенствование системы управления муниципальным имуществом города Покачи и земельными участками, государственная собственность на которые не разграничена.</w:t>
            </w:r>
          </w:p>
        </w:tc>
      </w:tr>
      <w:tr w:rsidR="004D0C7C" w:rsidRPr="00A32F3A" w:rsidTr="004D0C7C">
        <w:tc>
          <w:tcPr>
            <w:tcW w:w="3401" w:type="dxa"/>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Подпрограммы&lt;</w:t>
            </w:r>
            <w:r>
              <w:rPr>
                <w:rFonts w:ascii="Times New Roman" w:hAnsi="Times New Roman" w:cs="Times New Roman"/>
                <w:sz w:val="18"/>
                <w:szCs w:val="18"/>
              </w:rPr>
              <w:t>7</w:t>
            </w:r>
            <w:r w:rsidRPr="006E7277">
              <w:rPr>
                <w:rFonts w:ascii="Times New Roman" w:hAnsi="Times New Roman" w:cs="Times New Roman"/>
                <w:sz w:val="18"/>
                <w:szCs w:val="18"/>
              </w:rPr>
              <w:t>&gt;</w:t>
            </w:r>
          </w:p>
        </w:tc>
        <w:tc>
          <w:tcPr>
            <w:tcW w:w="11482" w:type="dxa"/>
            <w:gridSpan w:val="13"/>
          </w:tcPr>
          <w:p w:rsidR="004D0C7C" w:rsidRPr="009A428A" w:rsidRDefault="004D0C7C" w:rsidP="001042A2">
            <w:pPr>
              <w:pStyle w:val="ConsPlusNonformat"/>
              <w:jc w:val="both"/>
              <w:rPr>
                <w:rFonts w:ascii="Times New Roman" w:hAnsi="Times New Roman" w:cs="Times New Roman"/>
                <w:sz w:val="18"/>
                <w:szCs w:val="18"/>
              </w:rPr>
            </w:pPr>
            <w:r>
              <w:rPr>
                <w:rFonts w:ascii="Times New Roman" w:hAnsi="Times New Roman" w:cs="Times New Roman"/>
                <w:sz w:val="18"/>
                <w:szCs w:val="18"/>
              </w:rPr>
              <w:t>-</w:t>
            </w:r>
          </w:p>
        </w:tc>
      </w:tr>
      <w:tr w:rsidR="004D0C7C" w:rsidRPr="00A32F3A" w:rsidTr="004D0C7C">
        <w:tc>
          <w:tcPr>
            <w:tcW w:w="3401" w:type="dxa"/>
            <w:vMerge w:val="restart"/>
          </w:tcPr>
          <w:p w:rsidR="004D0C7C" w:rsidRPr="006E7277" w:rsidRDefault="004D0C7C" w:rsidP="001042A2">
            <w:pPr>
              <w:pStyle w:val="ConsPlusNonformat"/>
              <w:jc w:val="both"/>
              <w:rPr>
                <w:rFonts w:ascii="Times New Roman" w:hAnsi="Times New Roman" w:cs="Times New Roman"/>
                <w:sz w:val="18"/>
                <w:szCs w:val="18"/>
              </w:rPr>
            </w:pPr>
            <w:r w:rsidRPr="006E7277">
              <w:rPr>
                <w:rFonts w:ascii="Times New Roman" w:hAnsi="Times New Roman" w:cs="Times New Roman"/>
                <w:sz w:val="18"/>
                <w:szCs w:val="18"/>
              </w:rPr>
              <w:t>Целевые показатели муниципальной программы&lt;</w:t>
            </w:r>
            <w:r>
              <w:rPr>
                <w:rFonts w:ascii="Times New Roman" w:hAnsi="Times New Roman" w:cs="Times New Roman"/>
                <w:sz w:val="18"/>
                <w:szCs w:val="18"/>
              </w:rPr>
              <w:t>8</w:t>
            </w:r>
            <w:r w:rsidRPr="006E7277">
              <w:rPr>
                <w:rFonts w:ascii="Times New Roman" w:hAnsi="Times New Roman" w:cs="Times New Roman"/>
                <w:sz w:val="18"/>
                <w:szCs w:val="18"/>
              </w:rPr>
              <w:t>&gt;</w:t>
            </w:r>
          </w:p>
        </w:tc>
        <w:tc>
          <w:tcPr>
            <w:tcW w:w="454" w:type="dxa"/>
            <w:vMerge w:val="restart"/>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w:t>
            </w:r>
            <w:r w:rsidRPr="00725332">
              <w:rPr>
                <w:rFonts w:ascii="Times New Roman" w:hAnsi="Times New Roman" w:cs="Times New Roman"/>
                <w:sz w:val="18"/>
                <w:szCs w:val="18"/>
              </w:rPr>
              <w:t xml:space="preserve"> п/п</w:t>
            </w:r>
          </w:p>
        </w:tc>
        <w:tc>
          <w:tcPr>
            <w:tcW w:w="1639" w:type="dxa"/>
            <w:vMerge w:val="restart"/>
          </w:tcPr>
          <w:p w:rsidR="004D0C7C" w:rsidRPr="006E7277"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Наименование целевого показателя</w:t>
            </w:r>
          </w:p>
          <w:p w:rsidR="004D0C7C" w:rsidRPr="006E7277"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&lt;</w:t>
            </w:r>
            <w:r>
              <w:rPr>
                <w:rFonts w:ascii="Times New Roman" w:hAnsi="Times New Roman" w:cs="Times New Roman"/>
                <w:sz w:val="18"/>
                <w:szCs w:val="18"/>
              </w:rPr>
              <w:t>8</w:t>
            </w:r>
            <w:r w:rsidRPr="006E7277">
              <w:rPr>
                <w:rFonts w:ascii="Times New Roman" w:hAnsi="Times New Roman" w:cs="Times New Roman"/>
                <w:sz w:val="18"/>
                <w:szCs w:val="18"/>
              </w:rPr>
              <w:t>.1&gt;</w:t>
            </w:r>
          </w:p>
        </w:tc>
        <w:tc>
          <w:tcPr>
            <w:tcW w:w="1204" w:type="dxa"/>
            <w:vMerge w:val="restart"/>
          </w:tcPr>
          <w:p w:rsidR="004D0C7C" w:rsidRPr="006E7277"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Документ – основание &lt;</w:t>
            </w:r>
            <w:r>
              <w:rPr>
                <w:rFonts w:ascii="Times New Roman" w:hAnsi="Times New Roman" w:cs="Times New Roman"/>
                <w:sz w:val="18"/>
                <w:szCs w:val="18"/>
              </w:rPr>
              <w:t>8</w:t>
            </w:r>
            <w:r w:rsidRPr="006E7277">
              <w:rPr>
                <w:rFonts w:ascii="Times New Roman" w:hAnsi="Times New Roman" w:cs="Times New Roman"/>
                <w:sz w:val="18"/>
                <w:szCs w:val="18"/>
              </w:rPr>
              <w:t>.2&gt;</w:t>
            </w:r>
          </w:p>
        </w:tc>
        <w:tc>
          <w:tcPr>
            <w:tcW w:w="8185" w:type="dxa"/>
            <w:gridSpan w:val="10"/>
          </w:tcPr>
          <w:p w:rsidR="004D0C7C" w:rsidRPr="006E7277"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Значение показателя по годам</w:t>
            </w:r>
          </w:p>
        </w:tc>
      </w:tr>
      <w:tr w:rsidR="004D0C7C" w:rsidRPr="00A32F3A" w:rsidTr="004D0C7C">
        <w:tc>
          <w:tcPr>
            <w:tcW w:w="3401" w:type="dxa"/>
            <w:vMerge/>
          </w:tcPr>
          <w:p w:rsidR="004D0C7C" w:rsidRPr="00A32F3A" w:rsidRDefault="004D0C7C" w:rsidP="001042A2">
            <w:pPr>
              <w:jc w:val="both"/>
              <w:rPr>
                <w:rFonts w:ascii="Times New Roman" w:hAnsi="Times New Roman"/>
                <w:sz w:val="18"/>
                <w:szCs w:val="18"/>
              </w:rPr>
            </w:pPr>
          </w:p>
        </w:tc>
        <w:tc>
          <w:tcPr>
            <w:tcW w:w="454" w:type="dxa"/>
            <w:vMerge/>
          </w:tcPr>
          <w:p w:rsidR="004D0C7C" w:rsidRPr="00A32F3A" w:rsidRDefault="004D0C7C" w:rsidP="001042A2">
            <w:pPr>
              <w:rPr>
                <w:rFonts w:ascii="Times New Roman" w:hAnsi="Times New Roman"/>
                <w:sz w:val="18"/>
                <w:szCs w:val="18"/>
              </w:rPr>
            </w:pPr>
          </w:p>
        </w:tc>
        <w:tc>
          <w:tcPr>
            <w:tcW w:w="1639" w:type="dxa"/>
            <w:vMerge/>
          </w:tcPr>
          <w:p w:rsidR="004D0C7C" w:rsidRPr="00A32F3A" w:rsidRDefault="004D0C7C" w:rsidP="001042A2">
            <w:pPr>
              <w:rPr>
                <w:rFonts w:ascii="Times New Roman" w:hAnsi="Times New Roman"/>
                <w:sz w:val="18"/>
                <w:szCs w:val="18"/>
              </w:rPr>
            </w:pPr>
          </w:p>
        </w:tc>
        <w:tc>
          <w:tcPr>
            <w:tcW w:w="1204" w:type="dxa"/>
            <w:vMerge/>
          </w:tcPr>
          <w:p w:rsidR="004D0C7C" w:rsidRPr="00A32F3A" w:rsidRDefault="004D0C7C" w:rsidP="001042A2">
            <w:pPr>
              <w:rPr>
                <w:rFonts w:ascii="Times New Roman" w:hAnsi="Times New Roman"/>
                <w:sz w:val="18"/>
                <w:szCs w:val="18"/>
              </w:rPr>
            </w:pPr>
          </w:p>
        </w:tc>
        <w:tc>
          <w:tcPr>
            <w:tcW w:w="1054" w:type="dxa"/>
          </w:tcPr>
          <w:p w:rsidR="004D0C7C" w:rsidRPr="006E7277"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Базовое значение &lt;</w:t>
            </w:r>
            <w:r>
              <w:rPr>
                <w:rFonts w:ascii="Times New Roman" w:hAnsi="Times New Roman" w:cs="Times New Roman"/>
                <w:sz w:val="18"/>
                <w:szCs w:val="18"/>
              </w:rPr>
              <w:t>8</w:t>
            </w:r>
            <w:r w:rsidRPr="006E7277">
              <w:rPr>
                <w:rFonts w:ascii="Times New Roman" w:hAnsi="Times New Roman" w:cs="Times New Roman"/>
                <w:sz w:val="18"/>
                <w:szCs w:val="18"/>
              </w:rPr>
              <w:t>.3&gt;</w:t>
            </w:r>
          </w:p>
        </w:tc>
        <w:tc>
          <w:tcPr>
            <w:tcW w:w="673" w:type="dxa"/>
            <w:gridSpan w:val="2"/>
          </w:tcPr>
          <w:p w:rsidR="004D0C7C" w:rsidRPr="00636EDE" w:rsidRDefault="004D0C7C" w:rsidP="001042A2">
            <w:pPr>
              <w:pStyle w:val="ConsPlusNonformat"/>
              <w:jc w:val="center"/>
              <w:rPr>
                <w:rFonts w:ascii="Times New Roman" w:hAnsi="Times New Roman" w:cs="Times New Roman"/>
                <w:sz w:val="18"/>
                <w:szCs w:val="18"/>
              </w:rPr>
            </w:pPr>
            <w:r w:rsidRPr="00636EDE">
              <w:rPr>
                <w:rFonts w:ascii="Times New Roman" w:hAnsi="Times New Roman" w:cs="Times New Roman"/>
                <w:sz w:val="18"/>
                <w:szCs w:val="18"/>
              </w:rPr>
              <w:t>20</w:t>
            </w:r>
            <w:r>
              <w:rPr>
                <w:rFonts w:ascii="Times New Roman" w:hAnsi="Times New Roman" w:cs="Times New Roman"/>
                <w:sz w:val="18"/>
                <w:szCs w:val="18"/>
              </w:rPr>
              <w:t>24</w:t>
            </w:r>
          </w:p>
        </w:tc>
        <w:tc>
          <w:tcPr>
            <w:tcW w:w="708" w:type="dxa"/>
          </w:tcPr>
          <w:p w:rsidR="004D0C7C" w:rsidRPr="00636EDE"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709" w:type="dxa"/>
            <w:gridSpan w:val="2"/>
          </w:tcPr>
          <w:p w:rsidR="004D0C7C" w:rsidRPr="00636EDE" w:rsidRDefault="004D0C7C" w:rsidP="001042A2">
            <w:pPr>
              <w:pStyle w:val="ConsPlusNonformat"/>
              <w:jc w:val="center"/>
              <w:rPr>
                <w:rFonts w:ascii="Times New Roman" w:hAnsi="Times New Roman" w:cs="Times New Roman"/>
                <w:sz w:val="18"/>
                <w:szCs w:val="18"/>
              </w:rPr>
            </w:pPr>
            <w:r w:rsidRPr="00636EDE">
              <w:rPr>
                <w:rFonts w:ascii="Times New Roman" w:hAnsi="Times New Roman" w:cs="Times New Roman"/>
                <w:sz w:val="18"/>
                <w:szCs w:val="18"/>
              </w:rPr>
              <w:t>20</w:t>
            </w:r>
            <w:r>
              <w:rPr>
                <w:rFonts w:ascii="Times New Roman" w:hAnsi="Times New Roman" w:cs="Times New Roman"/>
                <w:sz w:val="18"/>
                <w:szCs w:val="18"/>
              </w:rPr>
              <w:t>25</w:t>
            </w:r>
          </w:p>
        </w:tc>
        <w:tc>
          <w:tcPr>
            <w:tcW w:w="851" w:type="dxa"/>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2026</w:t>
            </w:r>
          </w:p>
        </w:tc>
        <w:tc>
          <w:tcPr>
            <w:tcW w:w="1984" w:type="dxa"/>
            <w:gridSpan w:val="2"/>
          </w:tcPr>
          <w:p w:rsidR="004D0C7C"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На момент окончания реализации муниципальной программы</w:t>
            </w:r>
            <w:r>
              <w:rPr>
                <w:rFonts w:ascii="Times New Roman" w:hAnsi="Times New Roman" w:cs="Times New Roman"/>
                <w:sz w:val="18"/>
                <w:szCs w:val="18"/>
              </w:rPr>
              <w:t xml:space="preserve"> 2030</w:t>
            </w:r>
            <w:r w:rsidRPr="006E7277">
              <w:rPr>
                <w:rFonts w:ascii="Times New Roman" w:hAnsi="Times New Roman" w:cs="Times New Roman"/>
                <w:sz w:val="18"/>
                <w:szCs w:val="18"/>
              </w:rPr>
              <w:t xml:space="preserve"> &lt;</w:t>
            </w:r>
            <w:r>
              <w:rPr>
                <w:rFonts w:ascii="Times New Roman" w:hAnsi="Times New Roman" w:cs="Times New Roman"/>
                <w:sz w:val="18"/>
                <w:szCs w:val="18"/>
              </w:rPr>
              <w:t>8</w:t>
            </w:r>
            <w:r w:rsidRPr="006E7277">
              <w:rPr>
                <w:rFonts w:ascii="Times New Roman" w:hAnsi="Times New Roman" w:cs="Times New Roman"/>
                <w:sz w:val="18"/>
                <w:szCs w:val="18"/>
              </w:rPr>
              <w:t>.4&gt;</w:t>
            </w:r>
          </w:p>
          <w:p w:rsidR="004D0C7C" w:rsidRPr="006E7277" w:rsidRDefault="004D0C7C" w:rsidP="001042A2">
            <w:pPr>
              <w:pStyle w:val="ConsPlusNonformat"/>
              <w:jc w:val="center"/>
              <w:rPr>
                <w:rFonts w:ascii="Times New Roman" w:hAnsi="Times New Roman" w:cs="Times New Roman"/>
                <w:sz w:val="18"/>
                <w:szCs w:val="18"/>
              </w:rPr>
            </w:pPr>
          </w:p>
        </w:tc>
        <w:tc>
          <w:tcPr>
            <w:tcW w:w="2206" w:type="dxa"/>
          </w:tcPr>
          <w:p w:rsidR="004D0C7C" w:rsidRPr="006E7277"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Ответственный исполнитель/ соисполнитель за достижение показателя</w:t>
            </w:r>
          </w:p>
          <w:p w:rsidR="004D0C7C" w:rsidRPr="006E7277" w:rsidRDefault="004D0C7C" w:rsidP="001042A2">
            <w:pPr>
              <w:pStyle w:val="ConsPlusNonformat"/>
              <w:jc w:val="center"/>
              <w:rPr>
                <w:rFonts w:ascii="Times New Roman" w:hAnsi="Times New Roman" w:cs="Times New Roman"/>
                <w:sz w:val="18"/>
                <w:szCs w:val="18"/>
              </w:rPr>
            </w:pPr>
            <w:r w:rsidRPr="006E7277">
              <w:rPr>
                <w:rFonts w:ascii="Times New Roman" w:hAnsi="Times New Roman" w:cs="Times New Roman"/>
                <w:sz w:val="18"/>
                <w:szCs w:val="18"/>
              </w:rPr>
              <w:t>&lt;</w:t>
            </w:r>
            <w:r>
              <w:rPr>
                <w:rFonts w:ascii="Times New Roman" w:hAnsi="Times New Roman" w:cs="Times New Roman"/>
                <w:sz w:val="18"/>
                <w:szCs w:val="18"/>
              </w:rPr>
              <w:t>8</w:t>
            </w:r>
            <w:r w:rsidRPr="006E7277">
              <w:rPr>
                <w:rFonts w:ascii="Times New Roman" w:hAnsi="Times New Roman" w:cs="Times New Roman"/>
                <w:sz w:val="18"/>
                <w:szCs w:val="18"/>
              </w:rPr>
              <w:t>.5&gt;</w:t>
            </w:r>
          </w:p>
        </w:tc>
      </w:tr>
      <w:tr w:rsidR="00B12353" w:rsidRPr="00A32F3A" w:rsidTr="004D0C7C">
        <w:tc>
          <w:tcPr>
            <w:tcW w:w="3401" w:type="dxa"/>
            <w:vMerge/>
          </w:tcPr>
          <w:p w:rsidR="00B12353" w:rsidRPr="00A32F3A" w:rsidRDefault="00B12353" w:rsidP="001042A2">
            <w:pPr>
              <w:jc w:val="both"/>
              <w:rPr>
                <w:rFonts w:ascii="Times New Roman" w:hAnsi="Times New Roman"/>
                <w:sz w:val="18"/>
                <w:szCs w:val="18"/>
              </w:rPr>
            </w:pPr>
          </w:p>
        </w:tc>
        <w:tc>
          <w:tcPr>
            <w:tcW w:w="454" w:type="dxa"/>
          </w:tcPr>
          <w:p w:rsidR="00B12353" w:rsidRPr="00E228E3" w:rsidRDefault="00B12353"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1</w:t>
            </w:r>
          </w:p>
        </w:tc>
        <w:tc>
          <w:tcPr>
            <w:tcW w:w="1639" w:type="dxa"/>
          </w:tcPr>
          <w:p w:rsidR="00B12353" w:rsidRPr="009A428A" w:rsidRDefault="00B12353" w:rsidP="001042A2">
            <w:pPr>
              <w:pStyle w:val="ConsPlusNonformat"/>
              <w:jc w:val="both"/>
              <w:rPr>
                <w:rFonts w:ascii="Times New Roman" w:hAnsi="Times New Roman" w:cs="Times New Roman"/>
                <w:sz w:val="18"/>
                <w:szCs w:val="18"/>
              </w:rPr>
            </w:pPr>
            <w:r w:rsidRPr="009A428A">
              <w:rPr>
                <w:rFonts w:ascii="Times New Roman" w:hAnsi="Times New Roman" w:cs="Times New Roman"/>
                <w:sz w:val="18"/>
                <w:szCs w:val="18"/>
              </w:rPr>
              <w:t>Снижение удельного веса незакрепленного недвижимого имущества в общем количестве недвижимого имущества города Покачи с 13,2 % до 10%</w:t>
            </w:r>
            <w:r>
              <w:rPr>
                <w:rFonts w:ascii="Times New Roman" w:hAnsi="Times New Roman" w:cs="Times New Roman"/>
                <w:sz w:val="18"/>
                <w:szCs w:val="18"/>
              </w:rPr>
              <w:t>, %</w:t>
            </w:r>
          </w:p>
          <w:p w:rsidR="00B12353" w:rsidRPr="00E228E3" w:rsidRDefault="00B12353" w:rsidP="001042A2">
            <w:pPr>
              <w:pStyle w:val="ConsPlusNonformat"/>
              <w:rPr>
                <w:rFonts w:ascii="Times New Roman" w:hAnsi="Times New Roman" w:cs="Times New Roman"/>
                <w:sz w:val="18"/>
                <w:szCs w:val="18"/>
              </w:rPr>
            </w:pPr>
          </w:p>
        </w:tc>
        <w:tc>
          <w:tcPr>
            <w:tcW w:w="120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105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13,2</w:t>
            </w:r>
          </w:p>
        </w:tc>
        <w:tc>
          <w:tcPr>
            <w:tcW w:w="673"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10,6</w:t>
            </w:r>
          </w:p>
        </w:tc>
        <w:tc>
          <w:tcPr>
            <w:tcW w:w="708"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10,6</w:t>
            </w:r>
          </w:p>
        </w:tc>
        <w:tc>
          <w:tcPr>
            <w:tcW w:w="709"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10,6</w:t>
            </w:r>
          </w:p>
        </w:tc>
        <w:tc>
          <w:tcPr>
            <w:tcW w:w="851"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10,6</w:t>
            </w:r>
          </w:p>
        </w:tc>
        <w:tc>
          <w:tcPr>
            <w:tcW w:w="1984"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w:t>
            </w:r>
          </w:p>
        </w:tc>
        <w:tc>
          <w:tcPr>
            <w:tcW w:w="2206" w:type="dxa"/>
          </w:tcPr>
          <w:p w:rsidR="00B12353" w:rsidRPr="00E228E3" w:rsidRDefault="00B12353"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Комитет по управлению муниципальным имуществом администрации</w:t>
            </w:r>
          </w:p>
        </w:tc>
      </w:tr>
      <w:tr w:rsidR="00B12353" w:rsidRPr="00A32F3A" w:rsidTr="004D0C7C">
        <w:tc>
          <w:tcPr>
            <w:tcW w:w="3401" w:type="dxa"/>
            <w:vMerge/>
          </w:tcPr>
          <w:p w:rsidR="00B12353" w:rsidRPr="00A32F3A" w:rsidRDefault="00B12353" w:rsidP="001042A2">
            <w:pPr>
              <w:jc w:val="both"/>
              <w:rPr>
                <w:rFonts w:ascii="Times New Roman" w:hAnsi="Times New Roman"/>
                <w:sz w:val="18"/>
                <w:szCs w:val="18"/>
              </w:rPr>
            </w:pPr>
          </w:p>
        </w:tc>
        <w:tc>
          <w:tcPr>
            <w:tcW w:w="454" w:type="dxa"/>
          </w:tcPr>
          <w:p w:rsidR="00B12353" w:rsidRPr="00E228E3" w:rsidRDefault="00B12353"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w:t>
            </w:r>
          </w:p>
        </w:tc>
        <w:tc>
          <w:tcPr>
            <w:tcW w:w="1639" w:type="dxa"/>
          </w:tcPr>
          <w:p w:rsidR="00B12353" w:rsidRPr="00E228E3" w:rsidRDefault="00B12353" w:rsidP="001042A2">
            <w:pPr>
              <w:pStyle w:val="ConsPlusNonformat"/>
              <w:jc w:val="both"/>
              <w:rPr>
                <w:rFonts w:ascii="Times New Roman" w:hAnsi="Times New Roman" w:cs="Times New Roman"/>
                <w:sz w:val="18"/>
                <w:szCs w:val="18"/>
              </w:rPr>
            </w:pPr>
            <w:r w:rsidRPr="009A428A">
              <w:rPr>
                <w:rFonts w:ascii="Times New Roman" w:hAnsi="Times New Roman" w:cs="Times New Roman"/>
                <w:sz w:val="18"/>
                <w:szCs w:val="18"/>
              </w:rPr>
              <w:t>Увеличение количества объектов муниципальной собственности, в которых проведен капитальный/текущий ремонт с 1 до 14 ед.</w:t>
            </w:r>
            <w:r>
              <w:rPr>
                <w:rFonts w:ascii="Times New Roman" w:hAnsi="Times New Roman" w:cs="Times New Roman"/>
                <w:sz w:val="18"/>
                <w:szCs w:val="18"/>
              </w:rPr>
              <w:t xml:space="preserve">,объект </w:t>
            </w:r>
          </w:p>
        </w:tc>
        <w:tc>
          <w:tcPr>
            <w:tcW w:w="120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105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673"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1984"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16</w:t>
            </w:r>
          </w:p>
        </w:tc>
        <w:tc>
          <w:tcPr>
            <w:tcW w:w="2206" w:type="dxa"/>
          </w:tcPr>
          <w:p w:rsidR="00B12353" w:rsidRPr="00E228E3" w:rsidRDefault="00B12353"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Комитет по управлению муниципальным имуществом администрации/ м</w:t>
            </w:r>
            <w:r w:rsidRPr="00885366">
              <w:rPr>
                <w:rFonts w:ascii="Times New Roman" w:hAnsi="Times New Roman" w:cs="Times New Roman"/>
                <w:sz w:val="18"/>
                <w:szCs w:val="18"/>
              </w:rPr>
              <w:t>униципальное</w:t>
            </w:r>
            <w:r>
              <w:rPr>
                <w:rFonts w:ascii="Times New Roman" w:hAnsi="Times New Roman" w:cs="Times New Roman"/>
                <w:sz w:val="18"/>
                <w:szCs w:val="18"/>
              </w:rPr>
              <w:t xml:space="preserve"> </w:t>
            </w:r>
            <w:r w:rsidRPr="00885366">
              <w:rPr>
                <w:rFonts w:ascii="Times New Roman" w:hAnsi="Times New Roman" w:cs="Times New Roman"/>
                <w:sz w:val="18"/>
                <w:szCs w:val="18"/>
              </w:rPr>
              <w:t>учреждение «Управление капитального строительства»</w:t>
            </w:r>
          </w:p>
        </w:tc>
      </w:tr>
      <w:tr w:rsidR="00B12353" w:rsidRPr="00A32F3A" w:rsidTr="004D0C7C">
        <w:tc>
          <w:tcPr>
            <w:tcW w:w="3401" w:type="dxa"/>
            <w:vMerge/>
          </w:tcPr>
          <w:p w:rsidR="00B12353" w:rsidRPr="00A32F3A" w:rsidRDefault="00B12353" w:rsidP="001042A2">
            <w:pPr>
              <w:jc w:val="both"/>
              <w:rPr>
                <w:rFonts w:ascii="Times New Roman" w:hAnsi="Times New Roman"/>
                <w:sz w:val="18"/>
                <w:szCs w:val="18"/>
              </w:rPr>
            </w:pPr>
          </w:p>
        </w:tc>
        <w:tc>
          <w:tcPr>
            <w:tcW w:w="454" w:type="dxa"/>
          </w:tcPr>
          <w:p w:rsidR="00B12353" w:rsidRPr="00E228E3" w:rsidRDefault="00B12353"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3</w:t>
            </w:r>
          </w:p>
        </w:tc>
        <w:tc>
          <w:tcPr>
            <w:tcW w:w="1639" w:type="dxa"/>
          </w:tcPr>
          <w:p w:rsidR="00B12353" w:rsidRPr="00E228E3" w:rsidRDefault="00B12353" w:rsidP="001042A2">
            <w:pPr>
              <w:pStyle w:val="ConsPlusNonformat"/>
              <w:jc w:val="both"/>
              <w:rPr>
                <w:rFonts w:ascii="Times New Roman" w:hAnsi="Times New Roman" w:cs="Times New Roman"/>
                <w:sz w:val="18"/>
                <w:szCs w:val="18"/>
              </w:rPr>
            </w:pPr>
            <w:r w:rsidRPr="009A428A">
              <w:rPr>
                <w:rFonts w:ascii="Times New Roman" w:hAnsi="Times New Roman" w:cs="Times New Roman"/>
                <w:sz w:val="18"/>
                <w:szCs w:val="18"/>
              </w:rPr>
              <w:t>Увеличение доли сданных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недвижимого имущества, включенного в перечень муниципального имущества в общем количестве объектов недвижимого имущества, включенных в указанный перечень с 70% до 80%.</w:t>
            </w:r>
            <w:r>
              <w:rPr>
                <w:rFonts w:ascii="Times New Roman" w:hAnsi="Times New Roman" w:cs="Times New Roman"/>
                <w:sz w:val="18"/>
                <w:szCs w:val="18"/>
              </w:rPr>
              <w:t xml:space="preserve">,% </w:t>
            </w:r>
          </w:p>
        </w:tc>
        <w:tc>
          <w:tcPr>
            <w:tcW w:w="120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«2»</w:t>
            </w:r>
          </w:p>
        </w:tc>
        <w:tc>
          <w:tcPr>
            <w:tcW w:w="105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75</w:t>
            </w:r>
          </w:p>
        </w:tc>
        <w:tc>
          <w:tcPr>
            <w:tcW w:w="673"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8"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9"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851"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1984"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2206" w:type="dxa"/>
          </w:tcPr>
          <w:p w:rsidR="00B12353" w:rsidRPr="00E228E3" w:rsidRDefault="00B12353"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Комитет по управлению муниципальным имуществом администрации</w:t>
            </w:r>
          </w:p>
        </w:tc>
      </w:tr>
      <w:tr w:rsidR="00B12353" w:rsidRPr="00A32F3A" w:rsidTr="004D0C7C">
        <w:tc>
          <w:tcPr>
            <w:tcW w:w="3401" w:type="dxa"/>
          </w:tcPr>
          <w:p w:rsidR="00B12353" w:rsidRPr="00A32F3A" w:rsidRDefault="00B12353" w:rsidP="001042A2">
            <w:pPr>
              <w:jc w:val="both"/>
              <w:rPr>
                <w:rFonts w:ascii="Times New Roman" w:hAnsi="Times New Roman"/>
                <w:sz w:val="18"/>
                <w:szCs w:val="18"/>
              </w:rPr>
            </w:pPr>
          </w:p>
        </w:tc>
        <w:tc>
          <w:tcPr>
            <w:tcW w:w="454" w:type="dxa"/>
          </w:tcPr>
          <w:p w:rsidR="00B12353" w:rsidRPr="00725332" w:rsidRDefault="00B12353"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4</w:t>
            </w:r>
          </w:p>
        </w:tc>
        <w:tc>
          <w:tcPr>
            <w:tcW w:w="1639" w:type="dxa"/>
          </w:tcPr>
          <w:p w:rsidR="00B12353" w:rsidRPr="009A428A" w:rsidRDefault="00B12353" w:rsidP="001042A2">
            <w:pPr>
              <w:pStyle w:val="ConsPlusNonformat"/>
              <w:jc w:val="both"/>
              <w:rPr>
                <w:rFonts w:ascii="Times New Roman" w:hAnsi="Times New Roman" w:cs="Times New Roman"/>
                <w:sz w:val="18"/>
                <w:szCs w:val="18"/>
              </w:rPr>
            </w:pPr>
            <w:r w:rsidRPr="009A428A">
              <w:rPr>
                <w:rFonts w:ascii="Times New Roman" w:hAnsi="Times New Roman" w:cs="Times New Roman"/>
                <w:sz w:val="18"/>
                <w:szCs w:val="18"/>
              </w:rPr>
              <w:t>Увеличение количества  муниципального имущества в перечнях муниципального имущества, предназначенных для передачи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 с 0% до 10%.</w:t>
            </w:r>
            <w:r>
              <w:rPr>
                <w:rFonts w:ascii="Times New Roman" w:hAnsi="Times New Roman" w:cs="Times New Roman"/>
                <w:sz w:val="18"/>
                <w:szCs w:val="18"/>
              </w:rPr>
              <w:t xml:space="preserve">,% </w:t>
            </w:r>
          </w:p>
        </w:tc>
        <w:tc>
          <w:tcPr>
            <w:tcW w:w="120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«3»</w:t>
            </w:r>
          </w:p>
        </w:tc>
        <w:tc>
          <w:tcPr>
            <w:tcW w:w="1054"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673"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w:t>
            </w:r>
          </w:p>
        </w:tc>
        <w:tc>
          <w:tcPr>
            <w:tcW w:w="1984" w:type="dxa"/>
            <w:gridSpan w:val="2"/>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10</w:t>
            </w:r>
          </w:p>
        </w:tc>
        <w:tc>
          <w:tcPr>
            <w:tcW w:w="2206" w:type="dxa"/>
          </w:tcPr>
          <w:p w:rsidR="00B12353" w:rsidRPr="00E228E3" w:rsidRDefault="00B12353"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Комитет по управлению муниципальным имуществом администрации</w:t>
            </w:r>
          </w:p>
        </w:tc>
      </w:tr>
      <w:tr w:rsidR="005D147E" w:rsidRPr="00A32F3A" w:rsidTr="004D0C7C">
        <w:tc>
          <w:tcPr>
            <w:tcW w:w="3401" w:type="dxa"/>
            <w:vMerge w:val="restart"/>
          </w:tcPr>
          <w:p w:rsidR="005D147E" w:rsidRPr="001D58C9" w:rsidRDefault="005D147E" w:rsidP="001042A2">
            <w:pPr>
              <w:autoSpaceDE w:val="0"/>
              <w:rPr>
                <w:rFonts w:ascii="Times New Roman" w:eastAsia="Arial" w:hAnsi="Times New Roman"/>
                <w:szCs w:val="20"/>
                <w:lang w:eastAsia="ru-RU" w:bidi="ru-RU"/>
              </w:rPr>
            </w:pPr>
            <w:r w:rsidRPr="001D58C9">
              <w:rPr>
                <w:rFonts w:ascii="Times New Roman" w:eastAsia="Arial" w:hAnsi="Times New Roman"/>
                <w:szCs w:val="20"/>
                <w:lang w:eastAsia="ru-RU" w:bidi="ru-RU"/>
              </w:rPr>
              <w:t>Параметры финансового обеспечения муниципальной программы</w:t>
            </w:r>
          </w:p>
        </w:tc>
        <w:tc>
          <w:tcPr>
            <w:tcW w:w="2093" w:type="dxa"/>
            <w:gridSpan w:val="2"/>
            <w:vMerge w:val="restart"/>
          </w:tcPr>
          <w:p w:rsidR="005D147E" w:rsidRPr="001D58C9" w:rsidRDefault="005D147E" w:rsidP="001042A2">
            <w:pPr>
              <w:autoSpaceDE w:val="0"/>
              <w:rPr>
                <w:rFonts w:ascii="Times New Roman" w:eastAsia="Arial" w:hAnsi="Times New Roman"/>
                <w:szCs w:val="20"/>
                <w:lang w:eastAsia="ru-RU" w:bidi="ru-RU"/>
              </w:rPr>
            </w:pPr>
            <w:r w:rsidRPr="001D58C9">
              <w:rPr>
                <w:rFonts w:ascii="Times New Roman" w:eastAsia="Arial" w:hAnsi="Times New Roman"/>
                <w:szCs w:val="20"/>
                <w:lang w:eastAsia="ru-RU" w:bidi="ru-RU"/>
              </w:rPr>
              <w:t>Источники финансирования</w:t>
            </w:r>
          </w:p>
          <w:p w:rsidR="005D147E" w:rsidRPr="001D58C9" w:rsidRDefault="005D147E" w:rsidP="001042A2">
            <w:pPr>
              <w:autoSpaceDE w:val="0"/>
              <w:rPr>
                <w:rFonts w:ascii="Times New Roman" w:eastAsia="Arial" w:hAnsi="Times New Roman"/>
                <w:szCs w:val="20"/>
                <w:lang w:eastAsia="ru-RU" w:bidi="ru-RU"/>
              </w:rPr>
            </w:pPr>
          </w:p>
        </w:tc>
        <w:tc>
          <w:tcPr>
            <w:tcW w:w="9389" w:type="dxa"/>
            <w:gridSpan w:val="11"/>
          </w:tcPr>
          <w:p w:rsidR="005D147E" w:rsidRPr="007A7161" w:rsidRDefault="005D147E" w:rsidP="001042A2">
            <w:pPr>
              <w:autoSpaceDN w:val="0"/>
              <w:adjustRightInd w:val="0"/>
              <w:jc w:val="center"/>
              <w:rPr>
                <w:rFonts w:ascii="Times New Roman" w:eastAsia="Times New Roman" w:hAnsi="Times New Roman"/>
                <w:kern w:val="0"/>
                <w:sz w:val="16"/>
                <w:szCs w:val="16"/>
                <w:lang w:eastAsia="ru-RU"/>
              </w:rPr>
            </w:pPr>
            <w:r w:rsidRPr="007A7161">
              <w:rPr>
                <w:rFonts w:ascii="Times New Roman" w:hAnsi="Times New Roman"/>
                <w:sz w:val="16"/>
                <w:szCs w:val="16"/>
              </w:rPr>
              <w:t>Расходы по годам  (рублей)</w:t>
            </w:r>
          </w:p>
        </w:tc>
      </w:tr>
      <w:tr w:rsidR="00B12353" w:rsidRPr="00A32F3A" w:rsidTr="004D0C7C">
        <w:tc>
          <w:tcPr>
            <w:tcW w:w="3401" w:type="dxa"/>
            <w:vMerge/>
          </w:tcPr>
          <w:p w:rsidR="00B12353" w:rsidRPr="00A32F3A" w:rsidRDefault="00B12353" w:rsidP="001042A2">
            <w:pPr>
              <w:rPr>
                <w:rFonts w:ascii="Times New Roman" w:hAnsi="Times New Roman"/>
                <w:sz w:val="18"/>
                <w:szCs w:val="18"/>
              </w:rPr>
            </w:pPr>
          </w:p>
        </w:tc>
        <w:tc>
          <w:tcPr>
            <w:tcW w:w="2093" w:type="dxa"/>
            <w:gridSpan w:val="2"/>
            <w:vMerge/>
          </w:tcPr>
          <w:p w:rsidR="00B12353" w:rsidRPr="00A32F3A" w:rsidRDefault="00B12353" w:rsidP="001042A2">
            <w:pPr>
              <w:rPr>
                <w:rFonts w:ascii="Times New Roman" w:hAnsi="Times New Roman"/>
                <w:sz w:val="18"/>
                <w:szCs w:val="18"/>
              </w:rPr>
            </w:pPr>
          </w:p>
        </w:tc>
        <w:tc>
          <w:tcPr>
            <w:tcW w:w="1204" w:type="dxa"/>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 xml:space="preserve">Всего </w:t>
            </w:r>
          </w:p>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2019-2030</w:t>
            </w:r>
          </w:p>
        </w:tc>
        <w:tc>
          <w:tcPr>
            <w:tcW w:w="1301" w:type="dxa"/>
            <w:gridSpan w:val="2"/>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2024</w:t>
            </w:r>
          </w:p>
        </w:tc>
        <w:tc>
          <w:tcPr>
            <w:tcW w:w="1276" w:type="dxa"/>
            <w:gridSpan w:val="3"/>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2025</w:t>
            </w:r>
          </w:p>
        </w:tc>
        <w:tc>
          <w:tcPr>
            <w:tcW w:w="1418" w:type="dxa"/>
            <w:gridSpan w:val="2"/>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2026</w:t>
            </w:r>
          </w:p>
        </w:tc>
        <w:tc>
          <w:tcPr>
            <w:tcW w:w="1984" w:type="dxa"/>
            <w:gridSpan w:val="2"/>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2027</w:t>
            </w:r>
          </w:p>
        </w:tc>
        <w:tc>
          <w:tcPr>
            <w:tcW w:w="2206" w:type="dxa"/>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2028- 2030</w:t>
            </w:r>
          </w:p>
        </w:tc>
      </w:tr>
      <w:tr w:rsidR="00B12353" w:rsidRPr="00A32F3A" w:rsidTr="001042A2">
        <w:tc>
          <w:tcPr>
            <w:tcW w:w="3401" w:type="dxa"/>
            <w:vMerge/>
          </w:tcPr>
          <w:p w:rsidR="00B12353" w:rsidRPr="00A32F3A" w:rsidRDefault="00B12353" w:rsidP="001042A2">
            <w:pPr>
              <w:rPr>
                <w:rFonts w:ascii="Times New Roman" w:hAnsi="Times New Roman"/>
                <w:sz w:val="18"/>
                <w:szCs w:val="18"/>
              </w:rPr>
            </w:pPr>
          </w:p>
        </w:tc>
        <w:tc>
          <w:tcPr>
            <w:tcW w:w="2093" w:type="dxa"/>
            <w:gridSpan w:val="2"/>
          </w:tcPr>
          <w:p w:rsidR="00B12353" w:rsidRPr="00E228E3" w:rsidRDefault="00B12353" w:rsidP="001042A2">
            <w:pPr>
              <w:pStyle w:val="ConsPlusNonformat"/>
              <w:jc w:val="both"/>
              <w:rPr>
                <w:rFonts w:ascii="Times New Roman" w:hAnsi="Times New Roman" w:cs="Times New Roman"/>
                <w:sz w:val="18"/>
                <w:szCs w:val="18"/>
              </w:rPr>
            </w:pPr>
            <w:r w:rsidRPr="001D58C9">
              <w:rPr>
                <w:rFonts w:ascii="Times New Roman" w:eastAsia="Arial" w:hAnsi="Times New Roman"/>
                <w:lang w:bidi="ru-RU"/>
              </w:rPr>
              <w:t>всего</w:t>
            </w:r>
          </w:p>
        </w:tc>
        <w:tc>
          <w:tcPr>
            <w:tcW w:w="1204" w:type="dxa"/>
            <w:vAlign w:val="center"/>
          </w:tcPr>
          <w:p w:rsidR="00B12353" w:rsidRPr="00F773A4" w:rsidRDefault="00B12353" w:rsidP="00B12353">
            <w:pPr>
              <w:jc w:val="center"/>
              <w:rPr>
                <w:rFonts w:ascii="Times New Roman" w:hAnsi="Times New Roman"/>
                <w:color w:val="000000"/>
                <w:sz w:val="16"/>
                <w:szCs w:val="16"/>
              </w:rPr>
            </w:pPr>
          </w:p>
          <w:p w:rsidR="00B12353" w:rsidRPr="00F773A4" w:rsidRDefault="00B12353" w:rsidP="00B12353">
            <w:pPr>
              <w:jc w:val="center"/>
              <w:rPr>
                <w:rFonts w:ascii="Times New Roman" w:hAnsi="Times New Roman"/>
                <w:color w:val="000000"/>
                <w:sz w:val="16"/>
                <w:szCs w:val="16"/>
              </w:rPr>
            </w:pPr>
            <w:r>
              <w:rPr>
                <w:rFonts w:ascii="Times New Roman" w:hAnsi="Times New Roman"/>
                <w:color w:val="000000"/>
                <w:sz w:val="16"/>
                <w:szCs w:val="16"/>
              </w:rPr>
              <w:t>31 435 990,88</w:t>
            </w:r>
          </w:p>
          <w:p w:rsidR="00B12353" w:rsidRPr="00F773A4" w:rsidRDefault="00B12353" w:rsidP="00B12353">
            <w:pPr>
              <w:jc w:val="center"/>
              <w:rPr>
                <w:rFonts w:ascii="Times New Roman" w:hAnsi="Times New Roman"/>
                <w:sz w:val="16"/>
                <w:szCs w:val="16"/>
              </w:rPr>
            </w:pPr>
          </w:p>
        </w:tc>
        <w:tc>
          <w:tcPr>
            <w:tcW w:w="1301" w:type="dxa"/>
            <w:gridSpan w:val="2"/>
            <w:vAlign w:val="center"/>
          </w:tcPr>
          <w:p w:rsidR="00B12353" w:rsidRPr="00F773A4" w:rsidRDefault="00B12353" w:rsidP="00B12353">
            <w:pPr>
              <w:jc w:val="center"/>
              <w:rPr>
                <w:rFonts w:ascii="Times New Roman" w:hAnsi="Times New Roman"/>
                <w:sz w:val="16"/>
                <w:szCs w:val="16"/>
              </w:rPr>
            </w:pPr>
            <w:r>
              <w:rPr>
                <w:rFonts w:ascii="Times New Roman" w:hAnsi="Times New Roman"/>
                <w:sz w:val="16"/>
                <w:szCs w:val="16"/>
              </w:rPr>
              <w:t>5 027 465,60</w:t>
            </w:r>
          </w:p>
        </w:tc>
        <w:tc>
          <w:tcPr>
            <w:tcW w:w="1276" w:type="dxa"/>
            <w:gridSpan w:val="3"/>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789 805,00</w:t>
            </w:r>
          </w:p>
        </w:tc>
        <w:tc>
          <w:tcPr>
            <w:tcW w:w="1418" w:type="dxa"/>
            <w:gridSpan w:val="2"/>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771 739,00</w:t>
            </w:r>
          </w:p>
        </w:tc>
        <w:tc>
          <w:tcPr>
            <w:tcW w:w="1984" w:type="dxa"/>
            <w:gridSpan w:val="2"/>
            <w:vAlign w:val="center"/>
          </w:tcPr>
          <w:p w:rsidR="00B12353" w:rsidRPr="00F773A4" w:rsidRDefault="00B12353" w:rsidP="00B12353">
            <w:pPr>
              <w:jc w:val="center"/>
              <w:rPr>
                <w:rFonts w:ascii="Times New Roman" w:hAnsi="Times New Roman"/>
                <w:sz w:val="16"/>
                <w:szCs w:val="16"/>
              </w:rPr>
            </w:pPr>
            <w:r>
              <w:rPr>
                <w:rFonts w:ascii="Times New Roman" w:hAnsi="Times New Roman"/>
                <w:sz w:val="16"/>
                <w:szCs w:val="16"/>
              </w:rPr>
              <w:t>771 739,00</w:t>
            </w:r>
          </w:p>
        </w:tc>
        <w:tc>
          <w:tcPr>
            <w:tcW w:w="2206" w:type="dxa"/>
            <w:vAlign w:val="center"/>
          </w:tcPr>
          <w:p w:rsidR="00B12353" w:rsidRDefault="00B12353" w:rsidP="00B12353">
            <w:pPr>
              <w:autoSpaceDE w:val="0"/>
              <w:jc w:val="center"/>
              <w:rPr>
                <w:rFonts w:ascii="Times New Roman" w:eastAsia="Arial" w:hAnsi="Times New Roman"/>
                <w:sz w:val="16"/>
                <w:szCs w:val="16"/>
                <w:lang w:eastAsia="ru-RU" w:bidi="ru-RU"/>
              </w:rPr>
            </w:pPr>
          </w:p>
          <w:p w:rsidR="00B12353" w:rsidRDefault="00B12353" w:rsidP="00B12353">
            <w:pPr>
              <w:autoSpaceDE w:val="0"/>
              <w:jc w:val="center"/>
              <w:rPr>
                <w:rFonts w:ascii="Times New Roman" w:eastAsia="Arial" w:hAnsi="Times New Roman"/>
                <w:sz w:val="16"/>
                <w:szCs w:val="16"/>
                <w:lang w:eastAsia="ru-RU" w:bidi="ru-RU"/>
              </w:rPr>
            </w:pPr>
            <w:r>
              <w:rPr>
                <w:rFonts w:ascii="Times New Roman" w:eastAsia="Arial" w:hAnsi="Times New Roman"/>
                <w:sz w:val="16"/>
                <w:szCs w:val="16"/>
                <w:lang w:eastAsia="ru-RU" w:bidi="ru-RU"/>
              </w:rPr>
              <w:t>2 315 217,00</w:t>
            </w:r>
          </w:p>
          <w:p w:rsidR="00B12353" w:rsidRPr="00F773A4" w:rsidRDefault="00B12353" w:rsidP="00B12353">
            <w:pPr>
              <w:autoSpaceDE w:val="0"/>
              <w:rPr>
                <w:rFonts w:ascii="Times New Roman" w:eastAsia="Arial" w:hAnsi="Times New Roman"/>
                <w:sz w:val="16"/>
                <w:szCs w:val="16"/>
                <w:lang w:eastAsia="ru-RU" w:bidi="ru-RU"/>
              </w:rPr>
            </w:pPr>
          </w:p>
        </w:tc>
      </w:tr>
      <w:tr w:rsidR="00B12353" w:rsidRPr="00A32F3A" w:rsidTr="001042A2">
        <w:tc>
          <w:tcPr>
            <w:tcW w:w="3401" w:type="dxa"/>
            <w:vMerge/>
          </w:tcPr>
          <w:p w:rsidR="00B12353" w:rsidRPr="00A32F3A" w:rsidRDefault="00B12353" w:rsidP="001042A2">
            <w:pPr>
              <w:rPr>
                <w:rFonts w:ascii="Times New Roman" w:hAnsi="Times New Roman"/>
                <w:sz w:val="18"/>
                <w:szCs w:val="18"/>
              </w:rPr>
            </w:pPr>
          </w:p>
        </w:tc>
        <w:tc>
          <w:tcPr>
            <w:tcW w:w="2093" w:type="dxa"/>
            <w:gridSpan w:val="2"/>
          </w:tcPr>
          <w:p w:rsidR="00B12353" w:rsidRPr="00E228E3" w:rsidRDefault="00B12353" w:rsidP="001042A2">
            <w:pPr>
              <w:pStyle w:val="ConsPlusNonformat"/>
              <w:jc w:val="both"/>
              <w:rPr>
                <w:rFonts w:ascii="Times New Roman" w:hAnsi="Times New Roman" w:cs="Times New Roman"/>
                <w:sz w:val="18"/>
                <w:szCs w:val="18"/>
              </w:rPr>
            </w:pPr>
            <w:r w:rsidRPr="001D58C9">
              <w:rPr>
                <w:rFonts w:ascii="Times New Roman" w:eastAsia="Arial" w:hAnsi="Times New Roman"/>
                <w:lang w:bidi="ru-RU"/>
              </w:rPr>
              <w:t>федеральный бюджет</w:t>
            </w:r>
          </w:p>
        </w:tc>
        <w:tc>
          <w:tcPr>
            <w:tcW w:w="1204" w:type="dxa"/>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1301" w:type="dxa"/>
            <w:gridSpan w:val="2"/>
            <w:vAlign w:val="center"/>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0,00</w:t>
            </w:r>
          </w:p>
        </w:tc>
        <w:tc>
          <w:tcPr>
            <w:tcW w:w="1276" w:type="dxa"/>
            <w:gridSpan w:val="3"/>
            <w:vAlign w:val="center"/>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0,00</w:t>
            </w:r>
          </w:p>
        </w:tc>
        <w:tc>
          <w:tcPr>
            <w:tcW w:w="1418" w:type="dxa"/>
            <w:gridSpan w:val="2"/>
            <w:vAlign w:val="center"/>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0,00</w:t>
            </w:r>
          </w:p>
        </w:tc>
        <w:tc>
          <w:tcPr>
            <w:tcW w:w="1984" w:type="dxa"/>
            <w:gridSpan w:val="2"/>
            <w:vAlign w:val="center"/>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0,00</w:t>
            </w:r>
          </w:p>
        </w:tc>
        <w:tc>
          <w:tcPr>
            <w:tcW w:w="2206" w:type="dxa"/>
            <w:vAlign w:val="center"/>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0,00</w:t>
            </w:r>
          </w:p>
        </w:tc>
      </w:tr>
      <w:tr w:rsidR="00B12353" w:rsidRPr="00A32F3A" w:rsidTr="001042A2">
        <w:tc>
          <w:tcPr>
            <w:tcW w:w="3401" w:type="dxa"/>
            <w:vMerge/>
          </w:tcPr>
          <w:p w:rsidR="00B12353" w:rsidRPr="00A32F3A" w:rsidRDefault="00B12353" w:rsidP="001042A2">
            <w:pPr>
              <w:rPr>
                <w:rFonts w:ascii="Times New Roman" w:hAnsi="Times New Roman"/>
                <w:sz w:val="18"/>
                <w:szCs w:val="18"/>
              </w:rPr>
            </w:pPr>
          </w:p>
        </w:tc>
        <w:tc>
          <w:tcPr>
            <w:tcW w:w="2093" w:type="dxa"/>
            <w:gridSpan w:val="2"/>
          </w:tcPr>
          <w:p w:rsidR="00B12353" w:rsidRPr="00E228E3" w:rsidRDefault="00B12353" w:rsidP="001042A2">
            <w:pPr>
              <w:pStyle w:val="Standard"/>
              <w:jc w:val="both"/>
              <w:rPr>
                <w:rFonts w:ascii="Times New Roman" w:hAnsi="Times New Roman" w:cs="Times New Roman"/>
                <w:sz w:val="18"/>
                <w:szCs w:val="18"/>
              </w:rPr>
            </w:pPr>
            <w:r w:rsidRPr="001D58C9">
              <w:rPr>
                <w:rFonts w:ascii="Times New Roman" w:eastAsia="Arial" w:hAnsi="Times New Roman"/>
                <w:szCs w:val="20"/>
                <w:lang w:bidi="ru-RU"/>
              </w:rPr>
              <w:t>бюджет автономного округа</w:t>
            </w:r>
          </w:p>
        </w:tc>
        <w:tc>
          <w:tcPr>
            <w:tcW w:w="1204" w:type="dxa"/>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210 000,00</w:t>
            </w:r>
          </w:p>
        </w:tc>
        <w:tc>
          <w:tcPr>
            <w:tcW w:w="1301" w:type="dxa"/>
            <w:gridSpan w:val="2"/>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210 000,00</w:t>
            </w:r>
          </w:p>
        </w:tc>
        <w:tc>
          <w:tcPr>
            <w:tcW w:w="1276" w:type="dxa"/>
            <w:gridSpan w:val="3"/>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1418" w:type="dxa"/>
            <w:gridSpan w:val="2"/>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1984" w:type="dxa"/>
            <w:gridSpan w:val="2"/>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2206" w:type="dxa"/>
            <w:vAlign w:val="center"/>
          </w:tcPr>
          <w:p w:rsidR="00B12353" w:rsidRPr="00F773A4" w:rsidRDefault="00B12353" w:rsidP="00B12353">
            <w:pPr>
              <w:autoSpaceDE w:val="0"/>
              <w:jc w:val="center"/>
              <w:rPr>
                <w:rFonts w:ascii="Times New Roman" w:eastAsia="Arial" w:hAnsi="Times New Roman"/>
                <w:sz w:val="16"/>
                <w:szCs w:val="16"/>
                <w:lang w:eastAsia="ru-RU" w:bidi="ru-RU"/>
              </w:rPr>
            </w:pPr>
            <w:r w:rsidRPr="00F773A4">
              <w:rPr>
                <w:rFonts w:ascii="Times New Roman" w:eastAsia="Arial" w:hAnsi="Times New Roman"/>
                <w:sz w:val="16"/>
                <w:szCs w:val="16"/>
                <w:lang w:eastAsia="ru-RU" w:bidi="ru-RU"/>
              </w:rPr>
              <w:t>0,00</w:t>
            </w:r>
          </w:p>
        </w:tc>
      </w:tr>
      <w:tr w:rsidR="00B12353" w:rsidRPr="00A32F3A" w:rsidTr="001042A2">
        <w:tc>
          <w:tcPr>
            <w:tcW w:w="3401" w:type="dxa"/>
            <w:vMerge/>
          </w:tcPr>
          <w:p w:rsidR="00B12353" w:rsidRPr="00A32F3A" w:rsidRDefault="00B12353" w:rsidP="001042A2">
            <w:pPr>
              <w:rPr>
                <w:rFonts w:ascii="Times New Roman" w:hAnsi="Times New Roman"/>
                <w:sz w:val="18"/>
                <w:szCs w:val="18"/>
              </w:rPr>
            </w:pPr>
          </w:p>
        </w:tc>
        <w:tc>
          <w:tcPr>
            <w:tcW w:w="2093" w:type="dxa"/>
            <w:gridSpan w:val="2"/>
          </w:tcPr>
          <w:p w:rsidR="00B12353" w:rsidRPr="00E228E3" w:rsidRDefault="00B12353" w:rsidP="001042A2">
            <w:pPr>
              <w:pStyle w:val="Standard"/>
              <w:jc w:val="both"/>
              <w:rPr>
                <w:rFonts w:ascii="Times New Roman" w:hAnsi="Times New Roman" w:cs="Times New Roman"/>
                <w:sz w:val="18"/>
                <w:szCs w:val="18"/>
              </w:rPr>
            </w:pPr>
            <w:r w:rsidRPr="001D58C9">
              <w:rPr>
                <w:rFonts w:ascii="Times New Roman" w:eastAsia="Arial" w:hAnsi="Times New Roman"/>
                <w:szCs w:val="20"/>
                <w:lang w:bidi="ru-RU"/>
              </w:rPr>
              <w:t>местный бюджет</w:t>
            </w:r>
          </w:p>
        </w:tc>
        <w:tc>
          <w:tcPr>
            <w:tcW w:w="1204" w:type="dxa"/>
            <w:vAlign w:val="center"/>
          </w:tcPr>
          <w:p w:rsidR="00B12353" w:rsidRDefault="00B12353" w:rsidP="00B12353">
            <w:pPr>
              <w:jc w:val="center"/>
              <w:rPr>
                <w:rFonts w:ascii="Times New Roman" w:hAnsi="Times New Roman"/>
                <w:color w:val="000000"/>
                <w:sz w:val="16"/>
                <w:szCs w:val="16"/>
              </w:rPr>
            </w:pPr>
          </w:p>
          <w:p w:rsidR="00B12353" w:rsidRPr="00A33108" w:rsidRDefault="00B12353" w:rsidP="00B12353">
            <w:pPr>
              <w:jc w:val="center"/>
              <w:rPr>
                <w:rFonts w:ascii="Times New Roman" w:hAnsi="Times New Roman"/>
                <w:color w:val="000000"/>
                <w:sz w:val="16"/>
                <w:szCs w:val="16"/>
              </w:rPr>
            </w:pPr>
            <w:r>
              <w:rPr>
                <w:rFonts w:ascii="Times New Roman" w:hAnsi="Times New Roman"/>
                <w:color w:val="000000"/>
                <w:sz w:val="16"/>
                <w:szCs w:val="16"/>
              </w:rPr>
              <w:t>31 225 990,88</w:t>
            </w:r>
          </w:p>
          <w:p w:rsidR="00B12353" w:rsidRPr="00F773A4" w:rsidRDefault="00B12353" w:rsidP="00B12353">
            <w:pPr>
              <w:jc w:val="center"/>
              <w:rPr>
                <w:rFonts w:ascii="Times New Roman" w:hAnsi="Times New Roman"/>
                <w:sz w:val="16"/>
                <w:szCs w:val="16"/>
              </w:rPr>
            </w:pPr>
          </w:p>
        </w:tc>
        <w:tc>
          <w:tcPr>
            <w:tcW w:w="1301" w:type="dxa"/>
            <w:gridSpan w:val="2"/>
            <w:vAlign w:val="center"/>
          </w:tcPr>
          <w:p w:rsidR="00B12353" w:rsidRPr="00F773A4" w:rsidRDefault="00B12353" w:rsidP="00B12353">
            <w:pPr>
              <w:jc w:val="center"/>
              <w:rPr>
                <w:rFonts w:ascii="Times New Roman" w:hAnsi="Times New Roman"/>
                <w:sz w:val="16"/>
                <w:szCs w:val="16"/>
              </w:rPr>
            </w:pPr>
            <w:r>
              <w:rPr>
                <w:rFonts w:ascii="Times New Roman" w:hAnsi="Times New Roman"/>
                <w:sz w:val="16"/>
                <w:szCs w:val="16"/>
              </w:rPr>
              <w:t>4 817 645,60</w:t>
            </w:r>
          </w:p>
        </w:tc>
        <w:tc>
          <w:tcPr>
            <w:tcW w:w="1276" w:type="dxa"/>
            <w:gridSpan w:val="3"/>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789 805,00</w:t>
            </w:r>
          </w:p>
        </w:tc>
        <w:tc>
          <w:tcPr>
            <w:tcW w:w="1418" w:type="dxa"/>
            <w:gridSpan w:val="2"/>
            <w:vAlign w:val="center"/>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771 739,00</w:t>
            </w:r>
          </w:p>
        </w:tc>
        <w:tc>
          <w:tcPr>
            <w:tcW w:w="1984" w:type="dxa"/>
            <w:gridSpan w:val="2"/>
            <w:vAlign w:val="center"/>
          </w:tcPr>
          <w:p w:rsidR="00B12353" w:rsidRPr="00F773A4" w:rsidRDefault="00B12353" w:rsidP="00B12353">
            <w:pPr>
              <w:jc w:val="center"/>
              <w:rPr>
                <w:rFonts w:ascii="Times New Roman" w:hAnsi="Times New Roman"/>
                <w:sz w:val="16"/>
                <w:szCs w:val="16"/>
              </w:rPr>
            </w:pPr>
            <w:r>
              <w:rPr>
                <w:rFonts w:ascii="Times New Roman" w:hAnsi="Times New Roman"/>
                <w:sz w:val="16"/>
                <w:szCs w:val="16"/>
              </w:rPr>
              <w:t>771 739,00</w:t>
            </w:r>
          </w:p>
        </w:tc>
        <w:tc>
          <w:tcPr>
            <w:tcW w:w="2206" w:type="dxa"/>
            <w:vAlign w:val="center"/>
          </w:tcPr>
          <w:p w:rsidR="00B12353" w:rsidRDefault="00B12353" w:rsidP="00B12353">
            <w:pPr>
              <w:autoSpaceDE w:val="0"/>
              <w:jc w:val="center"/>
              <w:rPr>
                <w:rFonts w:ascii="Times New Roman" w:eastAsia="Arial" w:hAnsi="Times New Roman"/>
                <w:sz w:val="16"/>
                <w:szCs w:val="16"/>
                <w:lang w:eastAsia="ru-RU" w:bidi="ru-RU"/>
              </w:rPr>
            </w:pPr>
          </w:p>
          <w:p w:rsidR="00B12353" w:rsidRDefault="00B12353" w:rsidP="00B12353">
            <w:pPr>
              <w:autoSpaceDE w:val="0"/>
              <w:jc w:val="center"/>
              <w:rPr>
                <w:rFonts w:ascii="Times New Roman" w:eastAsia="Arial" w:hAnsi="Times New Roman"/>
                <w:sz w:val="16"/>
                <w:szCs w:val="16"/>
                <w:lang w:eastAsia="ru-RU" w:bidi="ru-RU"/>
              </w:rPr>
            </w:pPr>
            <w:r>
              <w:rPr>
                <w:rFonts w:ascii="Times New Roman" w:eastAsia="Arial" w:hAnsi="Times New Roman"/>
                <w:sz w:val="16"/>
                <w:szCs w:val="16"/>
                <w:lang w:eastAsia="ru-RU" w:bidi="ru-RU"/>
              </w:rPr>
              <w:t>2 315 217,00</w:t>
            </w:r>
          </w:p>
          <w:p w:rsidR="00B12353" w:rsidRPr="00F773A4" w:rsidRDefault="00B12353" w:rsidP="00B12353">
            <w:pPr>
              <w:autoSpaceDE w:val="0"/>
              <w:jc w:val="center"/>
              <w:rPr>
                <w:rFonts w:ascii="Times New Roman" w:eastAsia="Arial" w:hAnsi="Times New Roman"/>
                <w:sz w:val="16"/>
                <w:szCs w:val="16"/>
                <w:lang w:eastAsia="ru-RU" w:bidi="ru-RU"/>
              </w:rPr>
            </w:pPr>
          </w:p>
        </w:tc>
      </w:tr>
      <w:tr w:rsidR="00B12353" w:rsidRPr="00A32F3A" w:rsidTr="004D0C7C">
        <w:tc>
          <w:tcPr>
            <w:tcW w:w="3401" w:type="dxa"/>
            <w:vMerge/>
          </w:tcPr>
          <w:p w:rsidR="00B12353" w:rsidRPr="00A32F3A" w:rsidRDefault="00B12353" w:rsidP="001042A2">
            <w:pPr>
              <w:rPr>
                <w:rFonts w:ascii="Times New Roman" w:hAnsi="Times New Roman"/>
                <w:sz w:val="18"/>
                <w:szCs w:val="18"/>
              </w:rPr>
            </w:pPr>
          </w:p>
        </w:tc>
        <w:tc>
          <w:tcPr>
            <w:tcW w:w="2093" w:type="dxa"/>
            <w:gridSpan w:val="2"/>
          </w:tcPr>
          <w:p w:rsidR="00B12353" w:rsidRPr="00E228E3" w:rsidRDefault="00B12353" w:rsidP="001042A2">
            <w:pPr>
              <w:pStyle w:val="Standard"/>
              <w:jc w:val="both"/>
              <w:rPr>
                <w:rFonts w:ascii="Times New Roman" w:hAnsi="Times New Roman" w:cs="Times New Roman"/>
                <w:sz w:val="18"/>
                <w:szCs w:val="18"/>
              </w:rPr>
            </w:pPr>
            <w:r w:rsidRPr="001D58C9">
              <w:rPr>
                <w:rFonts w:ascii="Times New Roman" w:eastAsia="Arial" w:hAnsi="Times New Roman"/>
                <w:szCs w:val="20"/>
                <w:lang w:bidi="ru-RU"/>
              </w:rPr>
              <w:t>иные источники финансирования</w:t>
            </w:r>
          </w:p>
        </w:tc>
        <w:tc>
          <w:tcPr>
            <w:tcW w:w="1204" w:type="dxa"/>
          </w:tcPr>
          <w:p w:rsidR="00B12353" w:rsidRPr="00F773A4" w:rsidRDefault="00B12353" w:rsidP="00B12353">
            <w:pPr>
              <w:jc w:val="center"/>
              <w:rPr>
                <w:rFonts w:ascii="Times New Roman" w:hAnsi="Times New Roman"/>
                <w:sz w:val="16"/>
                <w:szCs w:val="16"/>
              </w:rPr>
            </w:pPr>
            <w:r>
              <w:rPr>
                <w:rFonts w:ascii="Times New Roman" w:hAnsi="Times New Roman"/>
                <w:sz w:val="16"/>
                <w:szCs w:val="16"/>
              </w:rPr>
              <w:t>0,00</w:t>
            </w:r>
          </w:p>
        </w:tc>
        <w:tc>
          <w:tcPr>
            <w:tcW w:w="1301" w:type="dxa"/>
            <w:gridSpan w:val="2"/>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1276" w:type="dxa"/>
            <w:gridSpan w:val="3"/>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1418" w:type="dxa"/>
            <w:gridSpan w:val="2"/>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1984" w:type="dxa"/>
            <w:gridSpan w:val="2"/>
          </w:tcPr>
          <w:p w:rsidR="00B12353" w:rsidRPr="00F773A4" w:rsidRDefault="00B12353" w:rsidP="00B12353">
            <w:pPr>
              <w:jc w:val="center"/>
              <w:rPr>
                <w:rFonts w:ascii="Times New Roman" w:hAnsi="Times New Roman"/>
                <w:sz w:val="16"/>
                <w:szCs w:val="16"/>
              </w:rPr>
            </w:pPr>
            <w:r w:rsidRPr="00F773A4">
              <w:rPr>
                <w:rFonts w:ascii="Times New Roman" w:hAnsi="Times New Roman"/>
                <w:sz w:val="16"/>
                <w:szCs w:val="16"/>
              </w:rPr>
              <w:t>0,00</w:t>
            </w:r>
          </w:p>
        </w:tc>
        <w:tc>
          <w:tcPr>
            <w:tcW w:w="2206" w:type="dxa"/>
          </w:tcPr>
          <w:p w:rsidR="00B12353" w:rsidRPr="00F773A4" w:rsidRDefault="00B12353" w:rsidP="00B12353">
            <w:pPr>
              <w:autoSpaceDE w:val="0"/>
              <w:jc w:val="center"/>
              <w:rPr>
                <w:rFonts w:ascii="Times New Roman" w:hAnsi="Times New Roman"/>
                <w:sz w:val="16"/>
                <w:szCs w:val="16"/>
              </w:rPr>
            </w:pPr>
            <w:r w:rsidRPr="00F773A4">
              <w:rPr>
                <w:rFonts w:ascii="Times New Roman" w:hAnsi="Times New Roman"/>
                <w:sz w:val="16"/>
                <w:szCs w:val="16"/>
              </w:rPr>
              <w:t>0,00</w:t>
            </w:r>
          </w:p>
        </w:tc>
      </w:tr>
      <w:tr w:rsidR="004D0C7C" w:rsidRPr="00A32F3A" w:rsidTr="004D0C7C">
        <w:tc>
          <w:tcPr>
            <w:tcW w:w="3401" w:type="dxa"/>
            <w:vMerge w:val="restart"/>
          </w:tcPr>
          <w:p w:rsidR="004D0C7C" w:rsidRPr="00E228E3" w:rsidRDefault="004D0C7C" w:rsidP="001042A2">
            <w:pPr>
              <w:pStyle w:val="ConsPlusNonformat"/>
              <w:jc w:val="both"/>
              <w:rPr>
                <w:rFonts w:ascii="Times New Roman" w:hAnsi="Times New Roman" w:cs="Times New Roman"/>
                <w:sz w:val="18"/>
                <w:szCs w:val="18"/>
              </w:rPr>
            </w:pPr>
            <w:r w:rsidRPr="00C40509">
              <w:rPr>
                <w:rFonts w:ascii="Times New Roman" w:hAnsi="Times New Roman" w:cs="Times New Roman"/>
                <w:sz w:val="18"/>
                <w:szCs w:val="18"/>
              </w:rPr>
              <w:t xml:space="preserve">Параметры финансового обеспечения региональных проектов, проектов </w:t>
            </w:r>
            <w:r w:rsidRPr="005C4EEB">
              <w:rPr>
                <w:rFonts w:ascii="Times New Roman" w:hAnsi="Times New Roman" w:cs="Times New Roman"/>
                <w:sz w:val="18"/>
                <w:szCs w:val="18"/>
              </w:rPr>
              <w:t>Ханты-Мансийского автономного округа - Югры</w:t>
            </w:r>
            <w:r>
              <w:rPr>
                <w:rFonts w:ascii="Times New Roman" w:hAnsi="Times New Roman" w:cs="Times New Roman"/>
                <w:sz w:val="18"/>
                <w:szCs w:val="18"/>
              </w:rPr>
              <w:t>, реализуемых в городе Покачи</w:t>
            </w:r>
            <w:r w:rsidRPr="006E7277">
              <w:rPr>
                <w:rFonts w:ascii="Times New Roman" w:hAnsi="Times New Roman" w:cs="Times New Roman"/>
                <w:sz w:val="18"/>
                <w:szCs w:val="18"/>
              </w:rPr>
              <w:t xml:space="preserve"> &lt;</w:t>
            </w:r>
            <w:r>
              <w:rPr>
                <w:rFonts w:ascii="Times New Roman" w:hAnsi="Times New Roman" w:cs="Times New Roman"/>
                <w:sz w:val="18"/>
                <w:szCs w:val="18"/>
              </w:rPr>
              <w:t>9&gt;</w:t>
            </w:r>
          </w:p>
        </w:tc>
        <w:tc>
          <w:tcPr>
            <w:tcW w:w="2093" w:type="dxa"/>
            <w:gridSpan w:val="2"/>
            <w:vMerge w:val="restart"/>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Источники финансирования</w:t>
            </w:r>
          </w:p>
        </w:tc>
        <w:tc>
          <w:tcPr>
            <w:tcW w:w="7183" w:type="dxa"/>
            <w:gridSpan w:val="10"/>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Расходы по годам (</w:t>
            </w:r>
            <w:r w:rsidRPr="00725332">
              <w:rPr>
                <w:rFonts w:ascii="Times New Roman" w:hAnsi="Times New Roman" w:cs="Times New Roman"/>
                <w:sz w:val="18"/>
                <w:szCs w:val="18"/>
              </w:rPr>
              <w:t>рублей)</w:t>
            </w:r>
          </w:p>
        </w:tc>
        <w:tc>
          <w:tcPr>
            <w:tcW w:w="2206" w:type="dxa"/>
          </w:tcPr>
          <w:p w:rsidR="004D0C7C" w:rsidRPr="00E228E3" w:rsidRDefault="004D0C7C" w:rsidP="001042A2">
            <w:pPr>
              <w:pStyle w:val="ConsPlusNonformat"/>
              <w:jc w:val="center"/>
              <w:rPr>
                <w:rFonts w:ascii="Times New Roman" w:hAnsi="Times New Roman" w:cs="Times New Roman"/>
                <w:sz w:val="18"/>
                <w:szCs w:val="18"/>
              </w:rPr>
            </w:pP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vMerge/>
          </w:tcPr>
          <w:p w:rsidR="004D0C7C" w:rsidRPr="00A32F3A" w:rsidRDefault="004D0C7C" w:rsidP="001042A2">
            <w:pPr>
              <w:rPr>
                <w:rFonts w:ascii="Times New Roman" w:hAnsi="Times New Roman"/>
                <w:sz w:val="18"/>
                <w:szCs w:val="18"/>
              </w:rPr>
            </w:pPr>
          </w:p>
        </w:tc>
        <w:tc>
          <w:tcPr>
            <w:tcW w:w="1204" w:type="dxa"/>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Всего</w:t>
            </w:r>
          </w:p>
        </w:tc>
        <w:tc>
          <w:tcPr>
            <w:tcW w:w="1301" w:type="dxa"/>
            <w:gridSpan w:val="2"/>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24</w:t>
            </w:r>
          </w:p>
        </w:tc>
        <w:tc>
          <w:tcPr>
            <w:tcW w:w="1276" w:type="dxa"/>
            <w:gridSpan w:val="3"/>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25</w:t>
            </w:r>
          </w:p>
        </w:tc>
        <w:tc>
          <w:tcPr>
            <w:tcW w:w="1418" w:type="dxa"/>
            <w:gridSpan w:val="2"/>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26</w:t>
            </w:r>
          </w:p>
        </w:tc>
        <w:tc>
          <w:tcPr>
            <w:tcW w:w="1984" w:type="dxa"/>
            <w:gridSpan w:val="2"/>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2206" w:type="dxa"/>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28</w:t>
            </w:r>
            <w:r w:rsidRPr="00725332">
              <w:rPr>
                <w:rFonts w:ascii="Times New Roman" w:hAnsi="Times New Roman" w:cs="Times New Roman"/>
                <w:sz w:val="18"/>
                <w:szCs w:val="18"/>
              </w:rPr>
              <w:t>- 20</w:t>
            </w:r>
            <w:r>
              <w:rPr>
                <w:rFonts w:ascii="Times New Roman" w:hAnsi="Times New Roman" w:cs="Times New Roman"/>
                <w:sz w:val="18"/>
                <w:szCs w:val="18"/>
              </w:rPr>
              <w:t>30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11482" w:type="dxa"/>
            <w:gridSpan w:val="13"/>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Наименование портфеля проектов (срок реализации дд.мм.гггг - дд.мм.гггг)</w:t>
            </w:r>
            <w:r w:rsidRPr="006E7277">
              <w:rPr>
                <w:rFonts w:ascii="Times New Roman" w:hAnsi="Times New Roman" w:cs="Times New Roman"/>
                <w:sz w:val="18"/>
                <w:szCs w:val="18"/>
              </w:rPr>
              <w:t xml:space="preserve"> &lt;</w:t>
            </w:r>
            <w:r>
              <w:rPr>
                <w:rFonts w:ascii="Times New Roman" w:hAnsi="Times New Roman" w:cs="Times New Roman"/>
                <w:sz w:val="18"/>
                <w:szCs w:val="18"/>
              </w:rPr>
              <w:t>10</w:t>
            </w:r>
            <w:r w:rsidRPr="006E7277">
              <w:rPr>
                <w:rFonts w:ascii="Times New Roman" w:hAnsi="Times New Roman" w:cs="Times New Roman"/>
                <w:sz w:val="18"/>
                <w:szCs w:val="18"/>
              </w:rPr>
              <w:t>&gt;</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всего</w:t>
            </w:r>
          </w:p>
        </w:tc>
        <w:tc>
          <w:tcPr>
            <w:tcW w:w="1204" w:type="dxa"/>
          </w:tcPr>
          <w:p w:rsidR="004D0C7C" w:rsidRDefault="004D0C7C" w:rsidP="001042A2">
            <w:pPr>
              <w:jc w:val="center"/>
            </w:pPr>
            <w:r w:rsidRPr="00963E12">
              <w:rPr>
                <w:rFonts w:ascii="Times New Roman" w:hAnsi="Times New Roman"/>
                <w:sz w:val="18"/>
                <w:szCs w:val="18"/>
              </w:rPr>
              <w:t>0</w:t>
            </w:r>
          </w:p>
        </w:tc>
        <w:tc>
          <w:tcPr>
            <w:tcW w:w="1301" w:type="dxa"/>
            <w:gridSpan w:val="2"/>
          </w:tcPr>
          <w:p w:rsidR="004D0C7C" w:rsidRDefault="004D0C7C" w:rsidP="001042A2">
            <w:pPr>
              <w:jc w:val="center"/>
            </w:pPr>
            <w:r w:rsidRPr="00963E12">
              <w:rPr>
                <w:rFonts w:ascii="Times New Roman" w:hAnsi="Times New Roman"/>
                <w:sz w:val="18"/>
                <w:szCs w:val="18"/>
              </w:rPr>
              <w:t>0</w:t>
            </w:r>
          </w:p>
        </w:tc>
        <w:tc>
          <w:tcPr>
            <w:tcW w:w="1276" w:type="dxa"/>
            <w:gridSpan w:val="3"/>
          </w:tcPr>
          <w:p w:rsidR="004D0C7C" w:rsidRDefault="004D0C7C" w:rsidP="001042A2">
            <w:pPr>
              <w:jc w:val="center"/>
            </w:pPr>
            <w:r w:rsidRPr="00963E12">
              <w:rPr>
                <w:rFonts w:ascii="Times New Roman" w:hAnsi="Times New Roman"/>
                <w:sz w:val="18"/>
                <w:szCs w:val="18"/>
              </w:rPr>
              <w:t>0</w:t>
            </w:r>
          </w:p>
        </w:tc>
        <w:tc>
          <w:tcPr>
            <w:tcW w:w="1418" w:type="dxa"/>
            <w:gridSpan w:val="2"/>
          </w:tcPr>
          <w:p w:rsidR="004D0C7C" w:rsidRDefault="004D0C7C" w:rsidP="001042A2">
            <w:pPr>
              <w:jc w:val="center"/>
            </w:pPr>
            <w:r w:rsidRPr="00963E12">
              <w:rPr>
                <w:rFonts w:ascii="Times New Roman" w:hAnsi="Times New Roman"/>
                <w:sz w:val="18"/>
                <w:szCs w:val="18"/>
              </w:rPr>
              <w:t>0</w:t>
            </w:r>
          </w:p>
        </w:tc>
        <w:tc>
          <w:tcPr>
            <w:tcW w:w="1984" w:type="dxa"/>
            <w:gridSpan w:val="2"/>
          </w:tcPr>
          <w:p w:rsidR="004D0C7C" w:rsidRDefault="004D0C7C" w:rsidP="001042A2">
            <w:pPr>
              <w:jc w:val="center"/>
            </w:pPr>
            <w:r w:rsidRPr="00963E12">
              <w:rPr>
                <w:rFonts w:ascii="Times New Roman" w:hAnsi="Times New Roman"/>
                <w:sz w:val="18"/>
                <w:szCs w:val="18"/>
              </w:rPr>
              <w:t>0</w:t>
            </w:r>
          </w:p>
        </w:tc>
        <w:tc>
          <w:tcPr>
            <w:tcW w:w="2206" w:type="dxa"/>
          </w:tcPr>
          <w:p w:rsidR="004D0C7C" w:rsidRDefault="004D0C7C" w:rsidP="001042A2">
            <w:pPr>
              <w:jc w:val="center"/>
            </w:pPr>
            <w:r w:rsidRPr="00963E12">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федеральный бюджет</w:t>
            </w:r>
          </w:p>
        </w:tc>
        <w:tc>
          <w:tcPr>
            <w:tcW w:w="1204" w:type="dxa"/>
          </w:tcPr>
          <w:p w:rsidR="004D0C7C" w:rsidRDefault="004D0C7C" w:rsidP="001042A2">
            <w:pPr>
              <w:jc w:val="center"/>
            </w:pPr>
            <w:r w:rsidRPr="00963E12">
              <w:rPr>
                <w:rFonts w:ascii="Times New Roman" w:hAnsi="Times New Roman"/>
                <w:sz w:val="18"/>
                <w:szCs w:val="18"/>
              </w:rPr>
              <w:t>0</w:t>
            </w:r>
          </w:p>
        </w:tc>
        <w:tc>
          <w:tcPr>
            <w:tcW w:w="1301" w:type="dxa"/>
            <w:gridSpan w:val="2"/>
          </w:tcPr>
          <w:p w:rsidR="004D0C7C" w:rsidRDefault="004D0C7C" w:rsidP="001042A2">
            <w:pPr>
              <w:jc w:val="center"/>
            </w:pPr>
            <w:r w:rsidRPr="00963E12">
              <w:rPr>
                <w:rFonts w:ascii="Times New Roman" w:hAnsi="Times New Roman"/>
                <w:sz w:val="18"/>
                <w:szCs w:val="18"/>
              </w:rPr>
              <w:t>0</w:t>
            </w:r>
          </w:p>
        </w:tc>
        <w:tc>
          <w:tcPr>
            <w:tcW w:w="1276" w:type="dxa"/>
            <w:gridSpan w:val="3"/>
          </w:tcPr>
          <w:p w:rsidR="004D0C7C" w:rsidRDefault="004D0C7C" w:rsidP="001042A2">
            <w:pPr>
              <w:jc w:val="center"/>
            </w:pPr>
            <w:r w:rsidRPr="00963E12">
              <w:rPr>
                <w:rFonts w:ascii="Times New Roman" w:hAnsi="Times New Roman"/>
                <w:sz w:val="18"/>
                <w:szCs w:val="18"/>
              </w:rPr>
              <w:t>0</w:t>
            </w:r>
          </w:p>
        </w:tc>
        <w:tc>
          <w:tcPr>
            <w:tcW w:w="1418" w:type="dxa"/>
            <w:gridSpan w:val="2"/>
          </w:tcPr>
          <w:p w:rsidR="004D0C7C" w:rsidRDefault="004D0C7C" w:rsidP="001042A2">
            <w:pPr>
              <w:jc w:val="center"/>
            </w:pPr>
            <w:r w:rsidRPr="00963E12">
              <w:rPr>
                <w:rFonts w:ascii="Times New Roman" w:hAnsi="Times New Roman"/>
                <w:sz w:val="18"/>
                <w:szCs w:val="18"/>
              </w:rPr>
              <w:t>0</w:t>
            </w:r>
          </w:p>
        </w:tc>
        <w:tc>
          <w:tcPr>
            <w:tcW w:w="1984" w:type="dxa"/>
            <w:gridSpan w:val="2"/>
          </w:tcPr>
          <w:p w:rsidR="004D0C7C" w:rsidRDefault="004D0C7C" w:rsidP="001042A2">
            <w:pPr>
              <w:jc w:val="center"/>
            </w:pPr>
            <w:r w:rsidRPr="00963E12">
              <w:rPr>
                <w:rFonts w:ascii="Times New Roman" w:hAnsi="Times New Roman"/>
                <w:sz w:val="18"/>
                <w:szCs w:val="18"/>
              </w:rPr>
              <w:t>0</w:t>
            </w:r>
          </w:p>
        </w:tc>
        <w:tc>
          <w:tcPr>
            <w:tcW w:w="2206" w:type="dxa"/>
          </w:tcPr>
          <w:p w:rsidR="004D0C7C" w:rsidRDefault="004D0C7C" w:rsidP="001042A2">
            <w:pPr>
              <w:jc w:val="center"/>
            </w:pPr>
            <w:r w:rsidRPr="00963E12">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бюджет автономного округа</w:t>
            </w:r>
          </w:p>
        </w:tc>
        <w:tc>
          <w:tcPr>
            <w:tcW w:w="1204" w:type="dxa"/>
          </w:tcPr>
          <w:p w:rsidR="004D0C7C" w:rsidRDefault="004D0C7C" w:rsidP="001042A2">
            <w:pPr>
              <w:jc w:val="center"/>
            </w:pPr>
            <w:r w:rsidRPr="00963E12">
              <w:rPr>
                <w:rFonts w:ascii="Times New Roman" w:hAnsi="Times New Roman"/>
                <w:sz w:val="18"/>
                <w:szCs w:val="18"/>
              </w:rPr>
              <w:t>0</w:t>
            </w:r>
          </w:p>
        </w:tc>
        <w:tc>
          <w:tcPr>
            <w:tcW w:w="1301" w:type="dxa"/>
            <w:gridSpan w:val="2"/>
          </w:tcPr>
          <w:p w:rsidR="004D0C7C" w:rsidRDefault="004D0C7C" w:rsidP="001042A2">
            <w:pPr>
              <w:jc w:val="center"/>
            </w:pPr>
            <w:r w:rsidRPr="00963E12">
              <w:rPr>
                <w:rFonts w:ascii="Times New Roman" w:hAnsi="Times New Roman"/>
                <w:sz w:val="18"/>
                <w:szCs w:val="18"/>
              </w:rPr>
              <w:t>0</w:t>
            </w:r>
          </w:p>
        </w:tc>
        <w:tc>
          <w:tcPr>
            <w:tcW w:w="1276" w:type="dxa"/>
            <w:gridSpan w:val="3"/>
          </w:tcPr>
          <w:p w:rsidR="004D0C7C" w:rsidRDefault="004D0C7C" w:rsidP="001042A2">
            <w:pPr>
              <w:jc w:val="center"/>
            </w:pPr>
            <w:r w:rsidRPr="00963E12">
              <w:rPr>
                <w:rFonts w:ascii="Times New Roman" w:hAnsi="Times New Roman"/>
                <w:sz w:val="18"/>
                <w:szCs w:val="18"/>
              </w:rPr>
              <w:t>0</w:t>
            </w:r>
          </w:p>
        </w:tc>
        <w:tc>
          <w:tcPr>
            <w:tcW w:w="1418" w:type="dxa"/>
            <w:gridSpan w:val="2"/>
          </w:tcPr>
          <w:p w:rsidR="004D0C7C" w:rsidRDefault="004D0C7C" w:rsidP="001042A2">
            <w:pPr>
              <w:jc w:val="center"/>
            </w:pPr>
            <w:r w:rsidRPr="00963E12">
              <w:rPr>
                <w:rFonts w:ascii="Times New Roman" w:hAnsi="Times New Roman"/>
                <w:sz w:val="18"/>
                <w:szCs w:val="18"/>
              </w:rPr>
              <w:t>0</w:t>
            </w:r>
          </w:p>
        </w:tc>
        <w:tc>
          <w:tcPr>
            <w:tcW w:w="1984" w:type="dxa"/>
            <w:gridSpan w:val="2"/>
          </w:tcPr>
          <w:p w:rsidR="004D0C7C" w:rsidRDefault="004D0C7C" w:rsidP="001042A2">
            <w:pPr>
              <w:jc w:val="center"/>
            </w:pPr>
            <w:r w:rsidRPr="00963E12">
              <w:rPr>
                <w:rFonts w:ascii="Times New Roman" w:hAnsi="Times New Roman"/>
                <w:sz w:val="18"/>
                <w:szCs w:val="18"/>
              </w:rPr>
              <w:t>0</w:t>
            </w:r>
          </w:p>
        </w:tc>
        <w:tc>
          <w:tcPr>
            <w:tcW w:w="2206" w:type="dxa"/>
          </w:tcPr>
          <w:p w:rsidR="004D0C7C" w:rsidRDefault="004D0C7C" w:rsidP="001042A2">
            <w:pPr>
              <w:jc w:val="center"/>
            </w:pPr>
            <w:r w:rsidRPr="00963E12">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местный бюджет</w:t>
            </w:r>
          </w:p>
        </w:tc>
        <w:tc>
          <w:tcPr>
            <w:tcW w:w="1204" w:type="dxa"/>
          </w:tcPr>
          <w:p w:rsidR="004D0C7C" w:rsidRDefault="004D0C7C" w:rsidP="001042A2">
            <w:pPr>
              <w:jc w:val="center"/>
            </w:pPr>
            <w:r w:rsidRPr="00963E12">
              <w:rPr>
                <w:rFonts w:ascii="Times New Roman" w:hAnsi="Times New Roman"/>
                <w:sz w:val="18"/>
                <w:szCs w:val="18"/>
              </w:rPr>
              <w:t>0</w:t>
            </w:r>
          </w:p>
        </w:tc>
        <w:tc>
          <w:tcPr>
            <w:tcW w:w="1301" w:type="dxa"/>
            <w:gridSpan w:val="2"/>
          </w:tcPr>
          <w:p w:rsidR="004D0C7C" w:rsidRDefault="004D0C7C" w:rsidP="001042A2">
            <w:pPr>
              <w:jc w:val="center"/>
            </w:pPr>
            <w:r w:rsidRPr="00963E12">
              <w:rPr>
                <w:rFonts w:ascii="Times New Roman" w:hAnsi="Times New Roman"/>
                <w:sz w:val="18"/>
                <w:szCs w:val="18"/>
              </w:rPr>
              <w:t>0</w:t>
            </w:r>
          </w:p>
        </w:tc>
        <w:tc>
          <w:tcPr>
            <w:tcW w:w="1276" w:type="dxa"/>
            <w:gridSpan w:val="3"/>
          </w:tcPr>
          <w:p w:rsidR="004D0C7C" w:rsidRDefault="004D0C7C" w:rsidP="001042A2">
            <w:pPr>
              <w:jc w:val="center"/>
            </w:pPr>
            <w:r w:rsidRPr="00963E12">
              <w:rPr>
                <w:rFonts w:ascii="Times New Roman" w:hAnsi="Times New Roman"/>
                <w:sz w:val="18"/>
                <w:szCs w:val="18"/>
              </w:rPr>
              <w:t>0</w:t>
            </w:r>
          </w:p>
        </w:tc>
        <w:tc>
          <w:tcPr>
            <w:tcW w:w="1418" w:type="dxa"/>
            <w:gridSpan w:val="2"/>
          </w:tcPr>
          <w:p w:rsidR="004D0C7C" w:rsidRDefault="004D0C7C" w:rsidP="001042A2">
            <w:pPr>
              <w:jc w:val="center"/>
            </w:pPr>
            <w:r w:rsidRPr="00963E12">
              <w:rPr>
                <w:rFonts w:ascii="Times New Roman" w:hAnsi="Times New Roman"/>
                <w:sz w:val="18"/>
                <w:szCs w:val="18"/>
              </w:rPr>
              <w:t>0</w:t>
            </w:r>
          </w:p>
        </w:tc>
        <w:tc>
          <w:tcPr>
            <w:tcW w:w="1984" w:type="dxa"/>
            <w:gridSpan w:val="2"/>
          </w:tcPr>
          <w:p w:rsidR="004D0C7C" w:rsidRDefault="004D0C7C" w:rsidP="001042A2">
            <w:pPr>
              <w:jc w:val="center"/>
            </w:pPr>
            <w:r w:rsidRPr="00963E12">
              <w:rPr>
                <w:rFonts w:ascii="Times New Roman" w:hAnsi="Times New Roman"/>
                <w:sz w:val="18"/>
                <w:szCs w:val="18"/>
              </w:rPr>
              <w:t>0</w:t>
            </w:r>
          </w:p>
        </w:tc>
        <w:tc>
          <w:tcPr>
            <w:tcW w:w="2206" w:type="dxa"/>
          </w:tcPr>
          <w:p w:rsidR="004D0C7C" w:rsidRDefault="004D0C7C" w:rsidP="001042A2">
            <w:pPr>
              <w:jc w:val="center"/>
            </w:pPr>
            <w:r w:rsidRPr="00963E12">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иные источники финансирования</w:t>
            </w:r>
          </w:p>
        </w:tc>
        <w:tc>
          <w:tcPr>
            <w:tcW w:w="1204" w:type="dxa"/>
          </w:tcPr>
          <w:p w:rsidR="004D0C7C" w:rsidRDefault="004D0C7C" w:rsidP="001042A2">
            <w:pPr>
              <w:jc w:val="center"/>
            </w:pPr>
            <w:r w:rsidRPr="00963E12">
              <w:rPr>
                <w:rFonts w:ascii="Times New Roman" w:hAnsi="Times New Roman"/>
                <w:sz w:val="18"/>
                <w:szCs w:val="18"/>
              </w:rPr>
              <w:t>0</w:t>
            </w:r>
          </w:p>
        </w:tc>
        <w:tc>
          <w:tcPr>
            <w:tcW w:w="1301" w:type="dxa"/>
            <w:gridSpan w:val="2"/>
          </w:tcPr>
          <w:p w:rsidR="004D0C7C" w:rsidRDefault="004D0C7C" w:rsidP="001042A2">
            <w:pPr>
              <w:jc w:val="center"/>
            </w:pPr>
            <w:r w:rsidRPr="00963E12">
              <w:rPr>
                <w:rFonts w:ascii="Times New Roman" w:hAnsi="Times New Roman"/>
                <w:sz w:val="18"/>
                <w:szCs w:val="18"/>
              </w:rPr>
              <w:t>0</w:t>
            </w:r>
          </w:p>
        </w:tc>
        <w:tc>
          <w:tcPr>
            <w:tcW w:w="1276" w:type="dxa"/>
            <w:gridSpan w:val="3"/>
          </w:tcPr>
          <w:p w:rsidR="004D0C7C" w:rsidRDefault="004D0C7C" w:rsidP="001042A2">
            <w:pPr>
              <w:jc w:val="center"/>
            </w:pPr>
            <w:r w:rsidRPr="00963E12">
              <w:rPr>
                <w:rFonts w:ascii="Times New Roman" w:hAnsi="Times New Roman"/>
                <w:sz w:val="18"/>
                <w:szCs w:val="18"/>
              </w:rPr>
              <w:t>0</w:t>
            </w:r>
          </w:p>
        </w:tc>
        <w:tc>
          <w:tcPr>
            <w:tcW w:w="1418" w:type="dxa"/>
            <w:gridSpan w:val="2"/>
          </w:tcPr>
          <w:p w:rsidR="004D0C7C" w:rsidRDefault="004D0C7C" w:rsidP="001042A2">
            <w:pPr>
              <w:jc w:val="center"/>
            </w:pPr>
            <w:r w:rsidRPr="00963E12">
              <w:rPr>
                <w:rFonts w:ascii="Times New Roman" w:hAnsi="Times New Roman"/>
                <w:sz w:val="18"/>
                <w:szCs w:val="18"/>
              </w:rPr>
              <w:t>0</w:t>
            </w:r>
          </w:p>
        </w:tc>
        <w:tc>
          <w:tcPr>
            <w:tcW w:w="1984" w:type="dxa"/>
            <w:gridSpan w:val="2"/>
          </w:tcPr>
          <w:p w:rsidR="004D0C7C" w:rsidRDefault="004D0C7C" w:rsidP="001042A2">
            <w:pPr>
              <w:jc w:val="center"/>
            </w:pPr>
            <w:r w:rsidRPr="00963E12">
              <w:rPr>
                <w:rFonts w:ascii="Times New Roman" w:hAnsi="Times New Roman"/>
                <w:sz w:val="18"/>
                <w:szCs w:val="18"/>
              </w:rPr>
              <w:t>0</w:t>
            </w:r>
          </w:p>
        </w:tc>
        <w:tc>
          <w:tcPr>
            <w:tcW w:w="2206" w:type="dxa"/>
          </w:tcPr>
          <w:p w:rsidR="004D0C7C" w:rsidRDefault="004D0C7C" w:rsidP="001042A2">
            <w:pPr>
              <w:jc w:val="center"/>
            </w:pPr>
            <w:r w:rsidRPr="00963E12">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11482" w:type="dxa"/>
            <w:gridSpan w:val="13"/>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Наименование проекта автономного округа (срок реализации дд.мм.гггг - дд.мм.гггг)</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всего</w:t>
            </w:r>
          </w:p>
        </w:tc>
        <w:tc>
          <w:tcPr>
            <w:tcW w:w="1204" w:type="dxa"/>
          </w:tcPr>
          <w:p w:rsidR="004D0C7C" w:rsidRDefault="004D0C7C" w:rsidP="001042A2">
            <w:pPr>
              <w:jc w:val="center"/>
            </w:pPr>
            <w:r w:rsidRPr="00F60725">
              <w:rPr>
                <w:rFonts w:ascii="Times New Roman" w:hAnsi="Times New Roman"/>
                <w:sz w:val="18"/>
                <w:szCs w:val="18"/>
              </w:rPr>
              <w:t>0</w:t>
            </w:r>
          </w:p>
        </w:tc>
        <w:tc>
          <w:tcPr>
            <w:tcW w:w="1301" w:type="dxa"/>
            <w:gridSpan w:val="2"/>
          </w:tcPr>
          <w:p w:rsidR="004D0C7C" w:rsidRDefault="004D0C7C" w:rsidP="001042A2">
            <w:pPr>
              <w:jc w:val="center"/>
            </w:pPr>
            <w:r w:rsidRPr="00F60725">
              <w:rPr>
                <w:rFonts w:ascii="Times New Roman" w:hAnsi="Times New Roman"/>
                <w:sz w:val="18"/>
                <w:szCs w:val="18"/>
              </w:rPr>
              <w:t>0</w:t>
            </w:r>
          </w:p>
        </w:tc>
        <w:tc>
          <w:tcPr>
            <w:tcW w:w="1276" w:type="dxa"/>
            <w:gridSpan w:val="3"/>
          </w:tcPr>
          <w:p w:rsidR="004D0C7C" w:rsidRDefault="004D0C7C" w:rsidP="001042A2">
            <w:pPr>
              <w:jc w:val="center"/>
            </w:pPr>
            <w:r w:rsidRPr="00F60725">
              <w:rPr>
                <w:rFonts w:ascii="Times New Roman" w:hAnsi="Times New Roman"/>
                <w:sz w:val="18"/>
                <w:szCs w:val="18"/>
              </w:rPr>
              <w:t>0</w:t>
            </w:r>
          </w:p>
        </w:tc>
        <w:tc>
          <w:tcPr>
            <w:tcW w:w="1418" w:type="dxa"/>
            <w:gridSpan w:val="2"/>
          </w:tcPr>
          <w:p w:rsidR="004D0C7C" w:rsidRDefault="004D0C7C" w:rsidP="001042A2">
            <w:pPr>
              <w:jc w:val="center"/>
            </w:pPr>
            <w:r w:rsidRPr="00F60725">
              <w:rPr>
                <w:rFonts w:ascii="Times New Roman" w:hAnsi="Times New Roman"/>
                <w:sz w:val="18"/>
                <w:szCs w:val="18"/>
              </w:rPr>
              <w:t>0</w:t>
            </w:r>
          </w:p>
        </w:tc>
        <w:tc>
          <w:tcPr>
            <w:tcW w:w="1984" w:type="dxa"/>
            <w:gridSpan w:val="2"/>
          </w:tcPr>
          <w:p w:rsidR="004D0C7C" w:rsidRDefault="004D0C7C" w:rsidP="001042A2">
            <w:pPr>
              <w:jc w:val="center"/>
            </w:pPr>
            <w:r w:rsidRPr="00F60725">
              <w:rPr>
                <w:rFonts w:ascii="Times New Roman" w:hAnsi="Times New Roman"/>
                <w:sz w:val="18"/>
                <w:szCs w:val="18"/>
              </w:rPr>
              <w:t>0</w:t>
            </w:r>
          </w:p>
        </w:tc>
        <w:tc>
          <w:tcPr>
            <w:tcW w:w="2206" w:type="dxa"/>
          </w:tcPr>
          <w:p w:rsidR="004D0C7C" w:rsidRDefault="004D0C7C" w:rsidP="001042A2">
            <w:pPr>
              <w:jc w:val="center"/>
            </w:pPr>
            <w:r w:rsidRPr="00F60725">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федеральный бюджет</w:t>
            </w:r>
          </w:p>
        </w:tc>
        <w:tc>
          <w:tcPr>
            <w:tcW w:w="1204" w:type="dxa"/>
          </w:tcPr>
          <w:p w:rsidR="004D0C7C" w:rsidRDefault="004D0C7C" w:rsidP="001042A2">
            <w:pPr>
              <w:jc w:val="center"/>
            </w:pPr>
            <w:r w:rsidRPr="00F60725">
              <w:rPr>
                <w:rFonts w:ascii="Times New Roman" w:hAnsi="Times New Roman"/>
                <w:sz w:val="18"/>
                <w:szCs w:val="18"/>
              </w:rPr>
              <w:t>0</w:t>
            </w:r>
          </w:p>
        </w:tc>
        <w:tc>
          <w:tcPr>
            <w:tcW w:w="1301" w:type="dxa"/>
            <w:gridSpan w:val="2"/>
          </w:tcPr>
          <w:p w:rsidR="004D0C7C" w:rsidRDefault="004D0C7C" w:rsidP="001042A2">
            <w:pPr>
              <w:jc w:val="center"/>
            </w:pPr>
            <w:r w:rsidRPr="00F60725">
              <w:rPr>
                <w:rFonts w:ascii="Times New Roman" w:hAnsi="Times New Roman"/>
                <w:sz w:val="18"/>
                <w:szCs w:val="18"/>
              </w:rPr>
              <w:t>0</w:t>
            </w:r>
          </w:p>
        </w:tc>
        <w:tc>
          <w:tcPr>
            <w:tcW w:w="1276" w:type="dxa"/>
            <w:gridSpan w:val="3"/>
          </w:tcPr>
          <w:p w:rsidR="004D0C7C" w:rsidRDefault="004D0C7C" w:rsidP="001042A2">
            <w:pPr>
              <w:jc w:val="center"/>
            </w:pPr>
            <w:r w:rsidRPr="00F60725">
              <w:rPr>
                <w:rFonts w:ascii="Times New Roman" w:hAnsi="Times New Roman"/>
                <w:sz w:val="18"/>
                <w:szCs w:val="18"/>
              </w:rPr>
              <w:t>0</w:t>
            </w:r>
          </w:p>
        </w:tc>
        <w:tc>
          <w:tcPr>
            <w:tcW w:w="1418" w:type="dxa"/>
            <w:gridSpan w:val="2"/>
          </w:tcPr>
          <w:p w:rsidR="004D0C7C" w:rsidRDefault="004D0C7C" w:rsidP="001042A2">
            <w:pPr>
              <w:jc w:val="center"/>
            </w:pPr>
            <w:r w:rsidRPr="00F60725">
              <w:rPr>
                <w:rFonts w:ascii="Times New Roman" w:hAnsi="Times New Roman"/>
                <w:sz w:val="18"/>
                <w:szCs w:val="18"/>
              </w:rPr>
              <w:t>0</w:t>
            </w:r>
          </w:p>
        </w:tc>
        <w:tc>
          <w:tcPr>
            <w:tcW w:w="1984" w:type="dxa"/>
            <w:gridSpan w:val="2"/>
          </w:tcPr>
          <w:p w:rsidR="004D0C7C" w:rsidRDefault="004D0C7C" w:rsidP="001042A2">
            <w:pPr>
              <w:jc w:val="center"/>
            </w:pPr>
            <w:r w:rsidRPr="00F60725">
              <w:rPr>
                <w:rFonts w:ascii="Times New Roman" w:hAnsi="Times New Roman"/>
                <w:sz w:val="18"/>
                <w:szCs w:val="18"/>
              </w:rPr>
              <w:t>0</w:t>
            </w:r>
          </w:p>
        </w:tc>
        <w:tc>
          <w:tcPr>
            <w:tcW w:w="2206" w:type="dxa"/>
          </w:tcPr>
          <w:p w:rsidR="004D0C7C" w:rsidRDefault="004D0C7C" w:rsidP="001042A2">
            <w:pPr>
              <w:jc w:val="center"/>
            </w:pPr>
            <w:r w:rsidRPr="00F60725">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бюджет автономного округа</w:t>
            </w:r>
          </w:p>
        </w:tc>
        <w:tc>
          <w:tcPr>
            <w:tcW w:w="1204" w:type="dxa"/>
          </w:tcPr>
          <w:p w:rsidR="004D0C7C" w:rsidRDefault="004D0C7C" w:rsidP="001042A2">
            <w:pPr>
              <w:jc w:val="center"/>
            </w:pPr>
            <w:r w:rsidRPr="00F60725">
              <w:rPr>
                <w:rFonts w:ascii="Times New Roman" w:hAnsi="Times New Roman"/>
                <w:sz w:val="18"/>
                <w:szCs w:val="18"/>
              </w:rPr>
              <w:t>0</w:t>
            </w:r>
          </w:p>
        </w:tc>
        <w:tc>
          <w:tcPr>
            <w:tcW w:w="1301" w:type="dxa"/>
            <w:gridSpan w:val="2"/>
          </w:tcPr>
          <w:p w:rsidR="004D0C7C" w:rsidRDefault="004D0C7C" w:rsidP="001042A2">
            <w:pPr>
              <w:jc w:val="center"/>
            </w:pPr>
            <w:r w:rsidRPr="00F60725">
              <w:rPr>
                <w:rFonts w:ascii="Times New Roman" w:hAnsi="Times New Roman"/>
                <w:sz w:val="18"/>
                <w:szCs w:val="18"/>
              </w:rPr>
              <w:t>0</w:t>
            </w:r>
          </w:p>
        </w:tc>
        <w:tc>
          <w:tcPr>
            <w:tcW w:w="1276" w:type="dxa"/>
            <w:gridSpan w:val="3"/>
          </w:tcPr>
          <w:p w:rsidR="004D0C7C" w:rsidRDefault="004D0C7C" w:rsidP="001042A2">
            <w:pPr>
              <w:jc w:val="center"/>
            </w:pPr>
            <w:r w:rsidRPr="00F60725">
              <w:rPr>
                <w:rFonts w:ascii="Times New Roman" w:hAnsi="Times New Roman"/>
                <w:sz w:val="18"/>
                <w:szCs w:val="18"/>
              </w:rPr>
              <w:t>0</w:t>
            </w:r>
          </w:p>
        </w:tc>
        <w:tc>
          <w:tcPr>
            <w:tcW w:w="1418" w:type="dxa"/>
            <w:gridSpan w:val="2"/>
          </w:tcPr>
          <w:p w:rsidR="004D0C7C" w:rsidRDefault="004D0C7C" w:rsidP="001042A2">
            <w:pPr>
              <w:jc w:val="center"/>
            </w:pPr>
            <w:r w:rsidRPr="00F60725">
              <w:rPr>
                <w:rFonts w:ascii="Times New Roman" w:hAnsi="Times New Roman"/>
                <w:sz w:val="18"/>
                <w:szCs w:val="18"/>
              </w:rPr>
              <w:t>0</w:t>
            </w:r>
          </w:p>
        </w:tc>
        <w:tc>
          <w:tcPr>
            <w:tcW w:w="1984" w:type="dxa"/>
            <w:gridSpan w:val="2"/>
          </w:tcPr>
          <w:p w:rsidR="004D0C7C" w:rsidRDefault="004D0C7C" w:rsidP="001042A2">
            <w:pPr>
              <w:jc w:val="center"/>
            </w:pPr>
            <w:r w:rsidRPr="00F60725">
              <w:rPr>
                <w:rFonts w:ascii="Times New Roman" w:hAnsi="Times New Roman"/>
                <w:sz w:val="18"/>
                <w:szCs w:val="18"/>
              </w:rPr>
              <w:t>0</w:t>
            </w:r>
          </w:p>
        </w:tc>
        <w:tc>
          <w:tcPr>
            <w:tcW w:w="2206" w:type="dxa"/>
          </w:tcPr>
          <w:p w:rsidR="004D0C7C" w:rsidRDefault="004D0C7C" w:rsidP="001042A2">
            <w:pPr>
              <w:jc w:val="center"/>
            </w:pPr>
            <w:r w:rsidRPr="00F60725">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местный бюджет</w:t>
            </w:r>
          </w:p>
        </w:tc>
        <w:tc>
          <w:tcPr>
            <w:tcW w:w="1204" w:type="dxa"/>
          </w:tcPr>
          <w:p w:rsidR="004D0C7C" w:rsidRDefault="004D0C7C" w:rsidP="001042A2">
            <w:pPr>
              <w:jc w:val="center"/>
            </w:pPr>
            <w:r w:rsidRPr="00F60725">
              <w:rPr>
                <w:rFonts w:ascii="Times New Roman" w:hAnsi="Times New Roman"/>
                <w:sz w:val="18"/>
                <w:szCs w:val="18"/>
              </w:rPr>
              <w:t>0</w:t>
            </w:r>
          </w:p>
        </w:tc>
        <w:tc>
          <w:tcPr>
            <w:tcW w:w="1301" w:type="dxa"/>
            <w:gridSpan w:val="2"/>
          </w:tcPr>
          <w:p w:rsidR="004D0C7C" w:rsidRDefault="004D0C7C" w:rsidP="001042A2">
            <w:pPr>
              <w:jc w:val="center"/>
            </w:pPr>
            <w:r w:rsidRPr="00F60725">
              <w:rPr>
                <w:rFonts w:ascii="Times New Roman" w:hAnsi="Times New Roman"/>
                <w:sz w:val="18"/>
                <w:szCs w:val="18"/>
              </w:rPr>
              <w:t>0</w:t>
            </w:r>
          </w:p>
        </w:tc>
        <w:tc>
          <w:tcPr>
            <w:tcW w:w="1276" w:type="dxa"/>
            <w:gridSpan w:val="3"/>
          </w:tcPr>
          <w:p w:rsidR="004D0C7C" w:rsidRDefault="004D0C7C" w:rsidP="001042A2">
            <w:pPr>
              <w:jc w:val="center"/>
            </w:pPr>
            <w:r w:rsidRPr="00F60725">
              <w:rPr>
                <w:rFonts w:ascii="Times New Roman" w:hAnsi="Times New Roman"/>
                <w:sz w:val="18"/>
                <w:szCs w:val="18"/>
              </w:rPr>
              <w:t>0</w:t>
            </w:r>
          </w:p>
        </w:tc>
        <w:tc>
          <w:tcPr>
            <w:tcW w:w="1418" w:type="dxa"/>
            <w:gridSpan w:val="2"/>
          </w:tcPr>
          <w:p w:rsidR="004D0C7C" w:rsidRDefault="004D0C7C" w:rsidP="001042A2">
            <w:pPr>
              <w:jc w:val="center"/>
            </w:pPr>
            <w:r w:rsidRPr="00F60725">
              <w:rPr>
                <w:rFonts w:ascii="Times New Roman" w:hAnsi="Times New Roman"/>
                <w:sz w:val="18"/>
                <w:szCs w:val="18"/>
              </w:rPr>
              <w:t>0</w:t>
            </w:r>
          </w:p>
        </w:tc>
        <w:tc>
          <w:tcPr>
            <w:tcW w:w="1984" w:type="dxa"/>
            <w:gridSpan w:val="2"/>
          </w:tcPr>
          <w:p w:rsidR="004D0C7C" w:rsidRDefault="004D0C7C" w:rsidP="001042A2">
            <w:pPr>
              <w:jc w:val="center"/>
            </w:pPr>
            <w:r w:rsidRPr="00F60725">
              <w:rPr>
                <w:rFonts w:ascii="Times New Roman" w:hAnsi="Times New Roman"/>
                <w:sz w:val="18"/>
                <w:szCs w:val="18"/>
              </w:rPr>
              <w:t>0</w:t>
            </w:r>
          </w:p>
        </w:tc>
        <w:tc>
          <w:tcPr>
            <w:tcW w:w="2206" w:type="dxa"/>
          </w:tcPr>
          <w:p w:rsidR="004D0C7C" w:rsidRDefault="004D0C7C" w:rsidP="001042A2">
            <w:pPr>
              <w:jc w:val="center"/>
            </w:pPr>
            <w:r w:rsidRPr="00F60725">
              <w:rPr>
                <w:rFonts w:ascii="Times New Roman" w:hAnsi="Times New Roman"/>
                <w:sz w:val="18"/>
                <w:szCs w:val="18"/>
              </w:rPr>
              <w:t>0</w:t>
            </w:r>
          </w:p>
        </w:tc>
      </w:tr>
      <w:tr w:rsidR="004D0C7C" w:rsidRPr="00A32F3A" w:rsidTr="004D0C7C">
        <w:tc>
          <w:tcPr>
            <w:tcW w:w="3401" w:type="dxa"/>
            <w:vMerge/>
          </w:tcPr>
          <w:p w:rsidR="004D0C7C" w:rsidRPr="00A32F3A" w:rsidRDefault="004D0C7C" w:rsidP="001042A2">
            <w:pPr>
              <w:rPr>
                <w:rFonts w:ascii="Times New Roman" w:hAnsi="Times New Roman"/>
                <w:sz w:val="18"/>
                <w:szCs w:val="18"/>
              </w:rPr>
            </w:pPr>
          </w:p>
        </w:tc>
        <w:tc>
          <w:tcPr>
            <w:tcW w:w="2093" w:type="dxa"/>
            <w:gridSpan w:val="2"/>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иные источники финансирования</w:t>
            </w:r>
          </w:p>
        </w:tc>
        <w:tc>
          <w:tcPr>
            <w:tcW w:w="1204" w:type="dxa"/>
          </w:tcPr>
          <w:p w:rsidR="004D0C7C" w:rsidRDefault="004D0C7C" w:rsidP="001042A2">
            <w:pPr>
              <w:jc w:val="center"/>
            </w:pPr>
            <w:r w:rsidRPr="00F60725">
              <w:rPr>
                <w:rFonts w:ascii="Times New Roman" w:hAnsi="Times New Roman"/>
                <w:sz w:val="18"/>
                <w:szCs w:val="18"/>
              </w:rPr>
              <w:t>0</w:t>
            </w:r>
          </w:p>
        </w:tc>
        <w:tc>
          <w:tcPr>
            <w:tcW w:w="1301" w:type="dxa"/>
            <w:gridSpan w:val="2"/>
          </w:tcPr>
          <w:p w:rsidR="004D0C7C" w:rsidRDefault="004D0C7C" w:rsidP="001042A2">
            <w:pPr>
              <w:jc w:val="center"/>
            </w:pPr>
            <w:r w:rsidRPr="00F60725">
              <w:rPr>
                <w:rFonts w:ascii="Times New Roman" w:hAnsi="Times New Roman"/>
                <w:sz w:val="18"/>
                <w:szCs w:val="18"/>
              </w:rPr>
              <w:t>0</w:t>
            </w:r>
          </w:p>
        </w:tc>
        <w:tc>
          <w:tcPr>
            <w:tcW w:w="1276" w:type="dxa"/>
            <w:gridSpan w:val="3"/>
          </w:tcPr>
          <w:p w:rsidR="004D0C7C" w:rsidRDefault="004D0C7C" w:rsidP="001042A2">
            <w:pPr>
              <w:jc w:val="center"/>
            </w:pPr>
            <w:r w:rsidRPr="00F60725">
              <w:rPr>
                <w:rFonts w:ascii="Times New Roman" w:hAnsi="Times New Roman"/>
                <w:sz w:val="18"/>
                <w:szCs w:val="18"/>
              </w:rPr>
              <w:t>0</w:t>
            </w:r>
          </w:p>
        </w:tc>
        <w:tc>
          <w:tcPr>
            <w:tcW w:w="1418" w:type="dxa"/>
            <w:gridSpan w:val="2"/>
          </w:tcPr>
          <w:p w:rsidR="004D0C7C" w:rsidRDefault="004D0C7C" w:rsidP="001042A2">
            <w:pPr>
              <w:jc w:val="center"/>
            </w:pPr>
            <w:r w:rsidRPr="00F60725">
              <w:rPr>
                <w:rFonts w:ascii="Times New Roman" w:hAnsi="Times New Roman"/>
                <w:sz w:val="18"/>
                <w:szCs w:val="18"/>
              </w:rPr>
              <w:t>0</w:t>
            </w:r>
          </w:p>
        </w:tc>
        <w:tc>
          <w:tcPr>
            <w:tcW w:w="1984" w:type="dxa"/>
            <w:gridSpan w:val="2"/>
          </w:tcPr>
          <w:p w:rsidR="004D0C7C" w:rsidRDefault="004D0C7C" w:rsidP="001042A2">
            <w:pPr>
              <w:jc w:val="center"/>
            </w:pPr>
            <w:r w:rsidRPr="00F60725">
              <w:rPr>
                <w:rFonts w:ascii="Times New Roman" w:hAnsi="Times New Roman"/>
                <w:sz w:val="18"/>
                <w:szCs w:val="18"/>
              </w:rPr>
              <w:t>0</w:t>
            </w:r>
          </w:p>
        </w:tc>
        <w:tc>
          <w:tcPr>
            <w:tcW w:w="2206" w:type="dxa"/>
          </w:tcPr>
          <w:p w:rsidR="004D0C7C" w:rsidRDefault="004D0C7C" w:rsidP="001042A2">
            <w:pPr>
              <w:jc w:val="center"/>
            </w:pPr>
            <w:r w:rsidRPr="00F60725">
              <w:rPr>
                <w:rFonts w:ascii="Times New Roman" w:hAnsi="Times New Roman"/>
                <w:sz w:val="18"/>
                <w:szCs w:val="18"/>
              </w:rPr>
              <w:t>0</w:t>
            </w:r>
          </w:p>
        </w:tc>
      </w:tr>
      <w:tr w:rsidR="004D0C7C" w:rsidRPr="00A32F3A" w:rsidTr="004D0C7C">
        <w:tc>
          <w:tcPr>
            <w:tcW w:w="5494" w:type="dxa"/>
            <w:gridSpan w:val="3"/>
            <w:vMerge w:val="restart"/>
          </w:tcPr>
          <w:p w:rsidR="004D0C7C" w:rsidRPr="00E228E3" w:rsidRDefault="004D0C7C" w:rsidP="001042A2">
            <w:pPr>
              <w:pStyle w:val="ConsPlusNonformat"/>
              <w:jc w:val="both"/>
              <w:rPr>
                <w:rFonts w:ascii="Times New Roman" w:hAnsi="Times New Roman" w:cs="Times New Roman"/>
                <w:sz w:val="18"/>
                <w:szCs w:val="18"/>
              </w:rPr>
            </w:pPr>
            <w:r w:rsidRPr="00725332">
              <w:rPr>
                <w:rFonts w:ascii="Times New Roman" w:hAnsi="Times New Roman" w:cs="Times New Roman"/>
                <w:sz w:val="18"/>
                <w:szCs w:val="18"/>
              </w:rPr>
              <w:t xml:space="preserve">Объем налоговых расходов </w:t>
            </w:r>
            <w:r>
              <w:rPr>
                <w:rFonts w:ascii="Times New Roman" w:hAnsi="Times New Roman" w:cs="Times New Roman"/>
                <w:sz w:val="18"/>
                <w:szCs w:val="18"/>
              </w:rPr>
              <w:t>муниципального образования</w:t>
            </w:r>
            <w:r w:rsidRPr="006E7277">
              <w:rPr>
                <w:rFonts w:ascii="Times New Roman" w:hAnsi="Times New Roman" w:cs="Times New Roman"/>
                <w:sz w:val="18"/>
                <w:szCs w:val="18"/>
              </w:rPr>
              <w:t>&lt;</w:t>
            </w:r>
            <w:r>
              <w:rPr>
                <w:rFonts w:ascii="Times New Roman" w:hAnsi="Times New Roman" w:cs="Times New Roman"/>
                <w:sz w:val="18"/>
                <w:szCs w:val="18"/>
              </w:rPr>
              <w:t>11</w:t>
            </w:r>
            <w:r w:rsidRPr="006E7277">
              <w:rPr>
                <w:rFonts w:ascii="Times New Roman" w:hAnsi="Times New Roman" w:cs="Times New Roman"/>
                <w:sz w:val="18"/>
                <w:szCs w:val="18"/>
              </w:rPr>
              <w:t>&gt;</w:t>
            </w:r>
            <w:r>
              <w:rPr>
                <w:rFonts w:ascii="Times New Roman" w:hAnsi="Times New Roman" w:cs="Times New Roman"/>
                <w:sz w:val="18"/>
                <w:szCs w:val="18"/>
              </w:rPr>
              <w:t xml:space="preserve"> </w:t>
            </w:r>
          </w:p>
        </w:tc>
        <w:tc>
          <w:tcPr>
            <w:tcW w:w="9389" w:type="dxa"/>
            <w:gridSpan w:val="11"/>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Расходы по годам (</w:t>
            </w:r>
            <w:r w:rsidRPr="00725332">
              <w:rPr>
                <w:rFonts w:ascii="Times New Roman" w:hAnsi="Times New Roman" w:cs="Times New Roman"/>
                <w:sz w:val="18"/>
                <w:szCs w:val="18"/>
              </w:rPr>
              <w:t>рублей)</w:t>
            </w:r>
          </w:p>
        </w:tc>
      </w:tr>
      <w:tr w:rsidR="004D0C7C" w:rsidRPr="00A32F3A" w:rsidTr="004D0C7C">
        <w:tc>
          <w:tcPr>
            <w:tcW w:w="5494" w:type="dxa"/>
            <w:gridSpan w:val="3"/>
            <w:vMerge/>
          </w:tcPr>
          <w:p w:rsidR="004D0C7C" w:rsidRPr="00A32F3A" w:rsidRDefault="004D0C7C" w:rsidP="001042A2">
            <w:pPr>
              <w:rPr>
                <w:rFonts w:ascii="Times New Roman" w:hAnsi="Times New Roman"/>
                <w:sz w:val="18"/>
                <w:szCs w:val="18"/>
              </w:rPr>
            </w:pPr>
          </w:p>
        </w:tc>
        <w:tc>
          <w:tcPr>
            <w:tcW w:w="1204" w:type="dxa"/>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Всего</w:t>
            </w:r>
          </w:p>
        </w:tc>
        <w:tc>
          <w:tcPr>
            <w:tcW w:w="1301" w:type="dxa"/>
            <w:gridSpan w:val="2"/>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24</w:t>
            </w:r>
          </w:p>
        </w:tc>
        <w:tc>
          <w:tcPr>
            <w:tcW w:w="1276" w:type="dxa"/>
            <w:gridSpan w:val="3"/>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25</w:t>
            </w:r>
          </w:p>
        </w:tc>
        <w:tc>
          <w:tcPr>
            <w:tcW w:w="1418" w:type="dxa"/>
            <w:gridSpan w:val="2"/>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26</w:t>
            </w:r>
          </w:p>
        </w:tc>
        <w:tc>
          <w:tcPr>
            <w:tcW w:w="1984" w:type="dxa"/>
            <w:gridSpan w:val="2"/>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2206" w:type="dxa"/>
          </w:tcPr>
          <w:p w:rsidR="004D0C7C" w:rsidRPr="00E228E3" w:rsidRDefault="004D0C7C" w:rsidP="001042A2">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20</w:t>
            </w:r>
            <w:r>
              <w:rPr>
                <w:rFonts w:ascii="Times New Roman" w:hAnsi="Times New Roman" w:cs="Times New Roman"/>
                <w:sz w:val="18"/>
                <w:szCs w:val="18"/>
              </w:rPr>
              <w:t>28</w:t>
            </w:r>
            <w:r w:rsidRPr="00725332">
              <w:rPr>
                <w:rFonts w:ascii="Times New Roman" w:hAnsi="Times New Roman" w:cs="Times New Roman"/>
                <w:sz w:val="18"/>
                <w:szCs w:val="18"/>
              </w:rPr>
              <w:t>- 20</w:t>
            </w:r>
            <w:r>
              <w:rPr>
                <w:rFonts w:ascii="Times New Roman" w:hAnsi="Times New Roman" w:cs="Times New Roman"/>
                <w:sz w:val="18"/>
                <w:szCs w:val="18"/>
              </w:rPr>
              <w:t>30</w:t>
            </w:r>
          </w:p>
        </w:tc>
      </w:tr>
      <w:tr w:rsidR="004D0C7C" w:rsidRPr="00A32F3A" w:rsidTr="004D0C7C">
        <w:tc>
          <w:tcPr>
            <w:tcW w:w="5494" w:type="dxa"/>
            <w:gridSpan w:val="3"/>
            <w:vMerge/>
          </w:tcPr>
          <w:p w:rsidR="004D0C7C" w:rsidRPr="00A32F3A" w:rsidRDefault="004D0C7C" w:rsidP="001042A2">
            <w:pPr>
              <w:rPr>
                <w:rFonts w:ascii="Times New Roman" w:hAnsi="Times New Roman"/>
                <w:sz w:val="18"/>
                <w:szCs w:val="18"/>
              </w:rPr>
            </w:pPr>
          </w:p>
        </w:tc>
        <w:tc>
          <w:tcPr>
            <w:tcW w:w="1204" w:type="dxa"/>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1301" w:type="dxa"/>
            <w:gridSpan w:val="2"/>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gridSpan w:val="3"/>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gridSpan w:val="2"/>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1984" w:type="dxa"/>
            <w:gridSpan w:val="2"/>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06" w:type="dxa"/>
          </w:tcPr>
          <w:p w:rsidR="004D0C7C" w:rsidRPr="00E228E3" w:rsidRDefault="004D0C7C" w:rsidP="001042A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r>
    </w:tbl>
    <w:p w:rsidR="00270291" w:rsidRDefault="00270291" w:rsidP="00270291">
      <w:pPr>
        <w:ind w:left="142" w:right="-32" w:firstLine="851"/>
        <w:jc w:val="both"/>
        <w:rPr>
          <w:rFonts w:ascii="Times New Roman" w:hAnsi="Times New Roman"/>
          <w:sz w:val="18"/>
          <w:szCs w:val="18"/>
        </w:rPr>
      </w:pPr>
    </w:p>
    <w:p w:rsidR="00270291" w:rsidRPr="002C4B0A" w:rsidRDefault="00270291" w:rsidP="00270291">
      <w:pPr>
        <w:widowControl/>
        <w:suppressAutoHyphens w:val="0"/>
        <w:autoSpaceDE w:val="0"/>
        <w:autoSpaceDN w:val="0"/>
        <w:adjustRightInd w:val="0"/>
        <w:ind w:left="1134" w:right="-32"/>
        <w:jc w:val="both"/>
        <w:rPr>
          <w:rFonts w:ascii="Times New Roman" w:eastAsiaTheme="minorHAnsi" w:hAnsi="Times New Roman"/>
          <w:kern w:val="0"/>
          <w:sz w:val="18"/>
          <w:szCs w:val="18"/>
        </w:rPr>
      </w:pPr>
      <w:r w:rsidRPr="002C4B0A">
        <w:rPr>
          <w:rFonts w:ascii="Times New Roman" w:hAnsi="Times New Roman"/>
          <w:sz w:val="18"/>
          <w:szCs w:val="18"/>
        </w:rPr>
        <w:t xml:space="preserve"> «</w:t>
      </w:r>
      <w:r>
        <w:rPr>
          <w:rFonts w:ascii="Times New Roman" w:hAnsi="Times New Roman"/>
          <w:sz w:val="18"/>
          <w:szCs w:val="18"/>
        </w:rPr>
        <w:t>1</w:t>
      </w:r>
      <w:r w:rsidRPr="002C4B0A">
        <w:rPr>
          <w:rFonts w:ascii="Times New Roman" w:hAnsi="Times New Roman"/>
          <w:sz w:val="18"/>
          <w:szCs w:val="18"/>
        </w:rPr>
        <w:t xml:space="preserve">» Выполненные работы, согласно муниципальному контракту, заключенному в рамках </w:t>
      </w:r>
      <w:r w:rsidRPr="002C4B0A">
        <w:rPr>
          <w:rFonts w:ascii="Times New Roman" w:eastAsiaTheme="minorHAnsi" w:hAnsi="Times New Roman"/>
          <w:kern w:val="0"/>
          <w:sz w:val="18"/>
          <w:szCs w:val="18"/>
        </w:rPr>
        <w:t>Федерального закона от 05.04.2013 №</w:t>
      </w:r>
      <w:r>
        <w:rPr>
          <w:rFonts w:ascii="Times New Roman" w:eastAsiaTheme="minorHAnsi" w:hAnsi="Times New Roman"/>
          <w:kern w:val="0"/>
          <w:sz w:val="18"/>
          <w:szCs w:val="18"/>
        </w:rPr>
        <w:t xml:space="preserve">  </w:t>
      </w:r>
      <w:r w:rsidRPr="002C4B0A">
        <w:rPr>
          <w:rFonts w:ascii="Times New Roman" w:eastAsiaTheme="minorHAnsi" w:hAnsi="Times New Roman"/>
          <w:kern w:val="0"/>
          <w:sz w:val="18"/>
          <w:szCs w:val="18"/>
        </w:rPr>
        <w:t>44-ФЗ «О контрактной системе в сфере закупок товаров, работ, услуг для обеспечения государственных и муниципальных нужд».</w:t>
      </w:r>
    </w:p>
    <w:tbl>
      <w:tblPr>
        <w:tblW w:w="15559" w:type="dxa"/>
        <w:tblBorders>
          <w:top w:val="nil"/>
          <w:left w:val="nil"/>
          <w:bottom w:val="nil"/>
          <w:right w:val="nil"/>
        </w:tblBorders>
        <w:tblLayout w:type="fixed"/>
        <w:tblLook w:val="0000" w:firstRow="0" w:lastRow="0" w:firstColumn="0" w:lastColumn="0" w:noHBand="0" w:noVBand="0"/>
      </w:tblPr>
      <w:tblGrid>
        <w:gridCol w:w="15559"/>
      </w:tblGrid>
      <w:tr w:rsidR="00270291" w:rsidRPr="007C2D12" w:rsidTr="005D147E">
        <w:trPr>
          <w:trHeight w:val="98"/>
        </w:trPr>
        <w:tc>
          <w:tcPr>
            <w:tcW w:w="15559" w:type="dxa"/>
          </w:tcPr>
          <w:p w:rsidR="00270291" w:rsidRPr="007F3809" w:rsidRDefault="00270291" w:rsidP="004447FC">
            <w:pPr>
              <w:pStyle w:val="Default"/>
              <w:ind w:left="1134"/>
              <w:jc w:val="both"/>
              <w:rPr>
                <w:sz w:val="18"/>
                <w:szCs w:val="18"/>
              </w:rPr>
            </w:pPr>
            <w:r w:rsidRPr="002C4B0A">
              <w:rPr>
                <w:sz w:val="18"/>
                <w:szCs w:val="18"/>
              </w:rPr>
              <w:t>«</w:t>
            </w:r>
            <w:r>
              <w:rPr>
                <w:sz w:val="18"/>
                <w:szCs w:val="18"/>
              </w:rPr>
              <w:t>2</w:t>
            </w:r>
            <w:r w:rsidRPr="002C4B0A">
              <w:rPr>
                <w:sz w:val="18"/>
                <w:szCs w:val="18"/>
              </w:rPr>
              <w:t xml:space="preserve">» </w:t>
            </w:r>
            <w:r w:rsidRPr="007F3809">
              <w:rPr>
                <w:bCs/>
                <w:sz w:val="18"/>
                <w:szCs w:val="18"/>
              </w:rPr>
              <w:t xml:space="preserve">Паспорт портфеля проектов </w:t>
            </w:r>
            <w:r w:rsidRPr="007F3809">
              <w:rPr>
                <w:sz w:val="18"/>
                <w:szCs w:val="18"/>
              </w:rPr>
              <w:t>«Малое и среднее предпринимательство и поддержка индивидуальной предпринимательской инициативы» («Малое и среднее предпринимательство» (МСП))</w:t>
            </w:r>
          </w:p>
          <w:p w:rsidR="00270291" w:rsidRPr="002C4B0A" w:rsidRDefault="00270291" w:rsidP="004447FC">
            <w:pPr>
              <w:ind w:left="1134"/>
              <w:jc w:val="both"/>
              <w:rPr>
                <w:rFonts w:ascii="Times New Roman" w:hAnsi="Times New Roman"/>
                <w:sz w:val="18"/>
                <w:szCs w:val="18"/>
              </w:rPr>
            </w:pPr>
            <w:r>
              <w:rPr>
                <w:rFonts w:ascii="Times New Roman" w:hAnsi="Times New Roman"/>
                <w:sz w:val="18"/>
                <w:szCs w:val="18"/>
              </w:rPr>
              <w:t>«3»</w:t>
            </w:r>
            <w:r w:rsidRPr="002C4B0A">
              <w:rPr>
                <w:rFonts w:ascii="Times New Roman" w:hAnsi="Times New Roman"/>
                <w:sz w:val="18"/>
                <w:szCs w:val="18"/>
              </w:rPr>
              <w:t>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(вместе с «Методическими рекомендациями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w:t>
            </w:r>
          </w:p>
          <w:p w:rsidR="00270291" w:rsidRPr="007C2D12" w:rsidRDefault="00270291" w:rsidP="004447FC">
            <w:pPr>
              <w:pStyle w:val="Default"/>
              <w:jc w:val="both"/>
              <w:rPr>
                <w:sz w:val="18"/>
                <w:szCs w:val="18"/>
              </w:rPr>
            </w:pPr>
          </w:p>
        </w:tc>
      </w:tr>
      <w:tr w:rsidR="00270291" w:rsidRPr="007C2D12" w:rsidTr="005D147E">
        <w:trPr>
          <w:trHeight w:val="98"/>
        </w:trPr>
        <w:tc>
          <w:tcPr>
            <w:tcW w:w="15559" w:type="dxa"/>
          </w:tcPr>
          <w:p w:rsidR="00270291" w:rsidRPr="002C4B0A" w:rsidRDefault="00270291" w:rsidP="004447FC">
            <w:pPr>
              <w:pStyle w:val="Default"/>
              <w:ind w:left="1134"/>
              <w:rPr>
                <w:sz w:val="18"/>
                <w:szCs w:val="18"/>
              </w:rPr>
            </w:pPr>
          </w:p>
        </w:tc>
      </w:tr>
    </w:tbl>
    <w:p w:rsidR="00270291" w:rsidRPr="002C4B0A" w:rsidRDefault="00270291" w:rsidP="00270291">
      <w:pPr>
        <w:jc w:val="both"/>
        <w:rPr>
          <w:rFonts w:ascii="Times New Roman" w:hAnsi="Times New Roman"/>
          <w:sz w:val="18"/>
          <w:szCs w:val="18"/>
        </w:rPr>
      </w:pPr>
      <w:r>
        <w:rPr>
          <w:rFonts w:ascii="Times New Roman" w:hAnsi="Times New Roman"/>
          <w:sz w:val="18"/>
          <w:szCs w:val="18"/>
        </w:rPr>
        <w:t xml:space="preserve"> </w:t>
      </w:r>
    </w:p>
    <w:p w:rsidR="00270291" w:rsidRDefault="00270291" w:rsidP="00270291">
      <w:pPr>
        <w:jc w:val="center"/>
        <w:outlineLvl w:val="1"/>
        <w:rPr>
          <w:rFonts w:ascii="Times New Roman" w:hAnsi="Times New Roman"/>
          <w:sz w:val="24"/>
        </w:rPr>
      </w:pPr>
    </w:p>
    <w:p w:rsidR="00950800" w:rsidRDefault="00950800" w:rsidP="00270291">
      <w:pPr>
        <w:jc w:val="center"/>
        <w:outlineLvl w:val="1"/>
        <w:rPr>
          <w:rFonts w:ascii="Times New Roman" w:hAnsi="Times New Roman"/>
          <w:sz w:val="24"/>
        </w:rPr>
      </w:pPr>
    </w:p>
    <w:p w:rsidR="00950800" w:rsidRDefault="00950800" w:rsidP="00270291">
      <w:pPr>
        <w:jc w:val="center"/>
        <w:outlineLvl w:val="1"/>
        <w:rPr>
          <w:rFonts w:ascii="Times New Roman" w:hAnsi="Times New Roman"/>
          <w:sz w:val="24"/>
        </w:rPr>
      </w:pPr>
    </w:p>
    <w:p w:rsidR="004D0C7C" w:rsidRDefault="004D0C7C" w:rsidP="00270291">
      <w:pPr>
        <w:jc w:val="center"/>
        <w:outlineLvl w:val="1"/>
        <w:rPr>
          <w:rFonts w:ascii="Times New Roman" w:hAnsi="Times New Roman"/>
          <w:sz w:val="24"/>
        </w:rPr>
      </w:pPr>
    </w:p>
    <w:p w:rsidR="004D0C7C" w:rsidRDefault="004D0C7C" w:rsidP="00270291">
      <w:pPr>
        <w:jc w:val="center"/>
        <w:outlineLvl w:val="1"/>
        <w:rPr>
          <w:rFonts w:ascii="Times New Roman" w:hAnsi="Times New Roman"/>
          <w:sz w:val="24"/>
        </w:rPr>
      </w:pPr>
    </w:p>
    <w:p w:rsidR="004D0C7C" w:rsidRDefault="004D0C7C" w:rsidP="00270291">
      <w:pPr>
        <w:jc w:val="center"/>
        <w:outlineLvl w:val="1"/>
        <w:rPr>
          <w:rFonts w:ascii="Times New Roman" w:hAnsi="Times New Roman"/>
          <w:sz w:val="24"/>
        </w:rPr>
      </w:pPr>
    </w:p>
    <w:p w:rsidR="004D0C7C" w:rsidRDefault="004D0C7C" w:rsidP="00270291">
      <w:pPr>
        <w:jc w:val="center"/>
        <w:outlineLvl w:val="1"/>
        <w:rPr>
          <w:rFonts w:ascii="Times New Roman" w:hAnsi="Times New Roman"/>
          <w:sz w:val="24"/>
        </w:rPr>
      </w:pPr>
    </w:p>
    <w:p w:rsidR="00950800" w:rsidRDefault="00950800" w:rsidP="00270291">
      <w:pPr>
        <w:jc w:val="center"/>
        <w:outlineLvl w:val="1"/>
        <w:rPr>
          <w:rFonts w:ascii="Times New Roman" w:hAnsi="Times New Roman"/>
          <w:sz w:val="24"/>
        </w:rPr>
      </w:pPr>
    </w:p>
    <w:tbl>
      <w:tblPr>
        <w:tblW w:w="22496" w:type="dxa"/>
        <w:tblInd w:w="93" w:type="dxa"/>
        <w:tblLayout w:type="fixed"/>
        <w:tblLook w:val="04A0" w:firstRow="1" w:lastRow="0" w:firstColumn="1" w:lastColumn="0" w:noHBand="0" w:noVBand="1"/>
      </w:tblPr>
      <w:tblGrid>
        <w:gridCol w:w="15466"/>
        <w:gridCol w:w="7030"/>
      </w:tblGrid>
      <w:tr w:rsidR="00950800" w:rsidRPr="004447FC" w:rsidTr="004D0C7C">
        <w:trPr>
          <w:trHeight w:val="80"/>
        </w:trPr>
        <w:tc>
          <w:tcPr>
            <w:tcW w:w="15466" w:type="dxa"/>
            <w:tcBorders>
              <w:top w:val="nil"/>
              <w:left w:val="nil"/>
              <w:bottom w:val="nil"/>
              <w:right w:val="nil"/>
            </w:tcBorders>
            <w:shd w:val="clear" w:color="auto" w:fill="auto"/>
            <w:noWrap/>
            <w:vAlign w:val="bottom"/>
            <w:hideMark/>
          </w:tcPr>
          <w:p w:rsidR="00B12353" w:rsidRDefault="00B12353" w:rsidP="00950800">
            <w:pPr>
              <w:widowControl/>
              <w:suppressAutoHyphens w:val="0"/>
              <w:jc w:val="right"/>
              <w:rPr>
                <w:rFonts w:ascii="Times New Roman" w:eastAsia="Times New Roman" w:hAnsi="Times New Roman"/>
                <w:color w:val="000000"/>
                <w:kern w:val="0"/>
                <w:sz w:val="16"/>
                <w:szCs w:val="16"/>
                <w:lang w:eastAsia="ru-RU"/>
              </w:rPr>
            </w:pPr>
          </w:p>
          <w:p w:rsidR="00B12353" w:rsidRDefault="00B12353" w:rsidP="00950800">
            <w:pPr>
              <w:widowControl/>
              <w:suppressAutoHyphens w:val="0"/>
              <w:jc w:val="right"/>
              <w:rPr>
                <w:rFonts w:ascii="Times New Roman" w:eastAsia="Times New Roman" w:hAnsi="Times New Roman"/>
                <w:color w:val="000000"/>
                <w:kern w:val="0"/>
                <w:sz w:val="16"/>
                <w:szCs w:val="16"/>
                <w:lang w:eastAsia="ru-RU"/>
              </w:rPr>
            </w:pPr>
          </w:p>
          <w:p w:rsidR="00B12353" w:rsidRDefault="00B12353" w:rsidP="00950800">
            <w:pPr>
              <w:widowControl/>
              <w:suppressAutoHyphens w:val="0"/>
              <w:jc w:val="right"/>
              <w:rPr>
                <w:rFonts w:ascii="Times New Roman" w:eastAsia="Times New Roman" w:hAnsi="Times New Roman"/>
                <w:color w:val="000000"/>
                <w:kern w:val="0"/>
                <w:sz w:val="16"/>
                <w:szCs w:val="16"/>
                <w:lang w:eastAsia="ru-RU"/>
              </w:rPr>
            </w:pPr>
          </w:p>
          <w:p w:rsidR="00950800" w:rsidRDefault="00950800" w:rsidP="00950800">
            <w:pPr>
              <w:widowControl/>
              <w:suppressAutoHyphens w:val="0"/>
              <w:jc w:val="right"/>
              <w:rPr>
                <w:rFonts w:ascii="Times New Roman" w:eastAsia="Times New Roman" w:hAnsi="Times New Roman"/>
                <w:color w:val="000000"/>
                <w:kern w:val="0"/>
                <w:sz w:val="16"/>
                <w:szCs w:val="16"/>
                <w:lang w:eastAsia="ru-RU"/>
              </w:rPr>
            </w:pPr>
            <w:r>
              <w:rPr>
                <w:rFonts w:ascii="Times New Roman" w:eastAsia="Times New Roman" w:hAnsi="Times New Roman"/>
                <w:color w:val="000000"/>
                <w:kern w:val="0"/>
                <w:sz w:val="16"/>
                <w:szCs w:val="16"/>
                <w:lang w:eastAsia="ru-RU"/>
              </w:rPr>
              <w:t>Таблица 2</w:t>
            </w:r>
          </w:p>
          <w:p w:rsidR="00B12353" w:rsidRDefault="00B12353" w:rsidP="00950800">
            <w:pPr>
              <w:widowControl/>
              <w:suppressAutoHyphens w:val="0"/>
              <w:jc w:val="right"/>
              <w:rPr>
                <w:rFonts w:ascii="Times New Roman" w:eastAsia="Times New Roman" w:hAnsi="Times New Roman"/>
                <w:color w:val="000000"/>
                <w:kern w:val="0"/>
                <w:sz w:val="16"/>
                <w:szCs w:val="16"/>
                <w:lang w:eastAsia="ru-RU"/>
              </w:rPr>
            </w:pPr>
          </w:p>
          <w:p w:rsidR="00B12353" w:rsidRPr="004447FC" w:rsidRDefault="00B12353" w:rsidP="00950800">
            <w:pPr>
              <w:widowControl/>
              <w:suppressAutoHyphens w:val="0"/>
              <w:jc w:val="right"/>
              <w:rPr>
                <w:rFonts w:ascii="Times New Roman" w:eastAsia="Times New Roman" w:hAnsi="Times New Roman"/>
                <w:color w:val="000000"/>
                <w:kern w:val="0"/>
                <w:sz w:val="16"/>
                <w:szCs w:val="16"/>
                <w:lang w:eastAsia="ru-RU"/>
              </w:rPr>
            </w:pPr>
          </w:p>
        </w:tc>
        <w:tc>
          <w:tcPr>
            <w:tcW w:w="7030" w:type="dxa"/>
            <w:tcBorders>
              <w:top w:val="nil"/>
              <w:left w:val="nil"/>
              <w:bottom w:val="nil"/>
              <w:right w:val="nil"/>
            </w:tcBorders>
            <w:shd w:val="clear" w:color="auto" w:fill="auto"/>
            <w:noWrap/>
            <w:vAlign w:val="bottom"/>
            <w:hideMark/>
          </w:tcPr>
          <w:p w:rsidR="00950800" w:rsidRPr="004447FC" w:rsidRDefault="00950800" w:rsidP="001042A2">
            <w:pPr>
              <w:widowControl/>
              <w:suppressAutoHyphens w:val="0"/>
              <w:rPr>
                <w:rFonts w:ascii="Times New Roman" w:eastAsia="Times New Roman" w:hAnsi="Times New Roman"/>
                <w:color w:val="000000"/>
                <w:kern w:val="0"/>
                <w:sz w:val="16"/>
                <w:szCs w:val="16"/>
                <w:lang w:eastAsia="ru-RU"/>
              </w:rPr>
            </w:pPr>
          </w:p>
        </w:tc>
      </w:tr>
    </w:tbl>
    <w:p w:rsidR="00950800" w:rsidRDefault="00950800" w:rsidP="00270291">
      <w:pPr>
        <w:jc w:val="center"/>
        <w:outlineLvl w:val="1"/>
        <w:rPr>
          <w:rFonts w:ascii="Times New Roman" w:eastAsia="Times New Roman" w:hAnsi="Times New Roman"/>
          <w:color w:val="000000"/>
          <w:kern w:val="0"/>
          <w:sz w:val="24"/>
          <w:lang w:eastAsia="ru-RU"/>
        </w:rPr>
      </w:pPr>
      <w:r w:rsidRPr="004447FC">
        <w:rPr>
          <w:rFonts w:ascii="Times New Roman" w:eastAsia="Times New Roman" w:hAnsi="Times New Roman"/>
          <w:color w:val="000000"/>
          <w:kern w:val="0"/>
          <w:sz w:val="24"/>
          <w:lang w:eastAsia="ru-RU"/>
        </w:rPr>
        <w:t>Распределение финансовых ресурсов муниципальной программы</w:t>
      </w:r>
    </w:p>
    <w:p w:rsidR="00B12353" w:rsidRDefault="00B12353" w:rsidP="00270291">
      <w:pPr>
        <w:jc w:val="center"/>
        <w:outlineLvl w:val="1"/>
        <w:rPr>
          <w:rFonts w:ascii="Times New Roman" w:eastAsia="Times New Roman" w:hAnsi="Times New Roman"/>
          <w:color w:val="000000"/>
          <w:kern w:val="0"/>
          <w:sz w:val="24"/>
          <w:lang w:eastAsia="ru-RU"/>
        </w:rPr>
      </w:pPr>
    </w:p>
    <w:tbl>
      <w:tblPr>
        <w:tblW w:w="15183" w:type="dxa"/>
        <w:tblInd w:w="93" w:type="dxa"/>
        <w:tblLayout w:type="fixed"/>
        <w:tblLook w:val="04A0" w:firstRow="1" w:lastRow="0" w:firstColumn="1" w:lastColumn="0" w:noHBand="0" w:noVBand="1"/>
      </w:tblPr>
      <w:tblGrid>
        <w:gridCol w:w="724"/>
        <w:gridCol w:w="1276"/>
        <w:gridCol w:w="1134"/>
        <w:gridCol w:w="1134"/>
        <w:gridCol w:w="850"/>
        <w:gridCol w:w="993"/>
        <w:gridCol w:w="850"/>
        <w:gridCol w:w="851"/>
        <w:gridCol w:w="850"/>
        <w:gridCol w:w="850"/>
        <w:gridCol w:w="851"/>
        <w:gridCol w:w="567"/>
        <w:gridCol w:w="709"/>
        <w:gridCol w:w="709"/>
        <w:gridCol w:w="851"/>
        <w:gridCol w:w="991"/>
        <w:gridCol w:w="993"/>
      </w:tblGrid>
      <w:tr w:rsidR="00B12353" w:rsidRPr="00B12353" w:rsidTr="00B12353">
        <w:trPr>
          <w:trHeight w:val="229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Номер структурного элемента (основного мероприятия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Структурные элементы (основные мероприятия) муниципальной программы (их связь с целевыми показателями муниципальной 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Ответственный исполнитель/соисполнитель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Источники финансирования</w:t>
            </w:r>
          </w:p>
        </w:tc>
        <w:tc>
          <w:tcPr>
            <w:tcW w:w="10915" w:type="dxa"/>
            <w:gridSpan w:val="13"/>
            <w:tcBorders>
              <w:top w:val="single" w:sz="8" w:space="0" w:color="auto"/>
              <w:left w:val="nil"/>
              <w:bottom w:val="single" w:sz="8" w:space="0" w:color="auto"/>
              <w:right w:val="single" w:sz="8" w:space="0" w:color="000000"/>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Финансовые затраты на реализацию (рублей)</w:t>
            </w:r>
          </w:p>
        </w:tc>
      </w:tr>
      <w:tr w:rsidR="00B12353" w:rsidRPr="00B12353" w:rsidTr="00B12353">
        <w:trPr>
          <w:trHeight w:val="27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10065" w:type="dxa"/>
            <w:gridSpan w:val="12"/>
            <w:tcBorders>
              <w:top w:val="single" w:sz="8" w:space="0" w:color="auto"/>
              <w:left w:val="nil"/>
              <w:bottom w:val="single" w:sz="8" w:space="0" w:color="auto"/>
              <w:right w:val="single" w:sz="8" w:space="0" w:color="000000"/>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 том числе</w:t>
            </w:r>
          </w:p>
        </w:tc>
      </w:tr>
      <w:tr w:rsidR="00B12353" w:rsidRPr="00B12353" w:rsidTr="00B12353">
        <w:trPr>
          <w:trHeight w:val="55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2019 г.</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2020г.</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2021 г.</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2022 г.</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2023г.</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2024г.</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2025г.</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2026г.</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2027г.</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2028г.</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2029г.</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2030г.</w:t>
            </w:r>
          </w:p>
        </w:tc>
      </w:tr>
      <w:tr w:rsidR="00B12353" w:rsidRPr="00B12353" w:rsidTr="00B12353">
        <w:trPr>
          <w:trHeight w:val="27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11</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14</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15</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17</w:t>
            </w:r>
          </w:p>
        </w:tc>
      </w:tr>
      <w:tr w:rsidR="00B12353" w:rsidRPr="00B12353" w:rsidTr="00B12353">
        <w:trPr>
          <w:trHeight w:val="84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Управление объектами муниципального имущества и земельными участками, государственная собственность на которые не разграничена (1-4)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4 027 228,83</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1 073 569,18</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388 448,80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318 939,43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409 050,15</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508 202,60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1 329 018,67</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3 817 228,83</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1 073 569,18</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388 448,80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318 939,43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409 050,15</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508 202,60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1 119 018,67</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Содержание муниципального имущества (1-4)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24 311 941,96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2 764 518,93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2 287 653,98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2 019 337,73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2 614 422,67</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7 192 647,58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2 784 861,07</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24 311 941,96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2 764 518,93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2 287 653,98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2 019 337,73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2 614 422,67</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7 192 647,58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2 784 861,07</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 текущий ремонт объектов муниципальной собственности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3 096 820,09</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286 685,52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684 055,05</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344 038,90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771 802,80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96 651,96</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913 585,86</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3 096 820,09</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286 685,52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684 055,05</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344 038,90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771 802,80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96 651,96</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913 585,86</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 ремонт нежилых помещений по ул.Комсомлльская.д.17 пом. 114-115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  ремонт жилых помещений по ул.Комсомлльская.д.2 кв.38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160 000,00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160 000,00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160 000,00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160 000,00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Капитальный/текущий  ремонт жилых помещений  по ул.Ленина.д.16 кв.1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188 737,16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188 737,16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188 737,16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188 737,16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Капитальный/текущий  ремонт  жилого помещения по ул.Молодежная.д.8 кв.17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186 017,26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32 620,36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153 396,90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186 017,26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32 620,36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153 396,90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Капитальный/текущий ремонт  жилых помещений по ул.Таежная,д.10 кв.17 (архив)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«УМТО»</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378 254,40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65 328,00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312 926,40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378 254,40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65 328,00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312 926,40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xml:space="preserve">Капитальный/текущий ремонт  жилых помещений по ул.Бакинская,д.11 (1,2)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524 055,05</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524 055,05</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524 055,05</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524 055,05</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Капитальный/текущий ремонт  жилых помещений по ул. Таежная ,д.12 кв.97,98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r w:rsidRPr="00B12353">
              <w:rPr>
                <w:rFonts w:ascii="Times New Roman" w:eastAsia="Times New Roman" w:hAnsi="Times New Roman"/>
                <w:b/>
                <w:bCs/>
                <w:color w:val="000000"/>
                <w:kern w:val="0"/>
                <w:sz w:val="13"/>
                <w:szCs w:val="13"/>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190 642,00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190 642,00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190 642,00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190 642,00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Капитальный/текущий ремонт  жилых помещений по ул.Молодежная,,д.11 кв.44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94 831,20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94 831,20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94 831,20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94 831,20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Капитальный/текущий ремонт  жилых помещений по ул.Ленина,,д.1 кв.114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364 045,20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364 045,20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364 045,20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364 045,20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nil"/>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r w:rsidRPr="00B12353">
              <w:rPr>
                <w:rFonts w:ascii="Times New Roman" w:eastAsia="Times New Roman" w:hAnsi="Times New Roman"/>
                <w:kern w:val="0"/>
                <w:sz w:val="13"/>
                <w:szCs w:val="13"/>
                <w:lang w:eastAsia="ru-RU"/>
              </w:rPr>
              <w:t>Капитальный/текущий ремонт  жилых помещений по ул.Молодежная,д.1 кв.91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86 652,00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86 652,00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nil"/>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nil"/>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nil"/>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86 652,00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86 652,00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nil"/>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r w:rsidRPr="00B12353">
              <w:rPr>
                <w:rFonts w:ascii="Times New Roman" w:eastAsia="Times New Roman" w:hAnsi="Times New Roman"/>
                <w:kern w:val="0"/>
                <w:sz w:val="13"/>
                <w:szCs w:val="13"/>
                <w:lang w:eastAsia="ru-RU"/>
              </w:rPr>
              <w:t>Капитальный/текущий ремонт  жилых помещений по ул.Харьковская,д.8 кв.15 (1.,2)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9 999,96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9 999,96</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9 999,96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9 999,96</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r w:rsidRPr="00B12353">
              <w:rPr>
                <w:rFonts w:ascii="Times New Roman" w:eastAsia="Times New Roman" w:hAnsi="Times New Roman"/>
                <w:kern w:val="0"/>
                <w:sz w:val="13"/>
                <w:szCs w:val="13"/>
                <w:lang w:eastAsia="ru-RU"/>
              </w:rPr>
              <w:t>Капитальный/текущий ремонт  жилых помещений по ул.Комсомольская,д.5 кв.61 (2)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40 000,00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40 000,00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r w:rsidRPr="00B12353">
              <w:rPr>
                <w:rFonts w:ascii="Times New Roman" w:eastAsia="Times New Roman" w:hAnsi="Times New Roman"/>
                <w:kern w:val="0"/>
                <w:sz w:val="13"/>
                <w:szCs w:val="13"/>
                <w:lang w:eastAsia="ru-RU"/>
              </w:rPr>
              <w:t>Капитальный/текущий ремонт  жилых помещений по ул.Мира,д.3 кв.15 (2)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146 789,76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146 789,76</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146 789,76</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146 789,76</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r w:rsidRPr="00B12353">
              <w:rPr>
                <w:rFonts w:ascii="Times New Roman" w:eastAsia="Times New Roman" w:hAnsi="Times New Roman"/>
                <w:kern w:val="0"/>
                <w:sz w:val="13"/>
                <w:szCs w:val="13"/>
                <w:lang w:eastAsia="ru-RU"/>
              </w:rPr>
              <w:t>Капитальный/текущий ремонт  жилых помещений по ул.Ленина,д.7 кв.17 (2)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 / МКУ УКС</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726 796,10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726 796,10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726 796,10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726 796,10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Инвестиции в объекты муниципальной собственности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xml:space="preserve">Всего  по муниципальной программе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r w:rsidRPr="00B12353">
              <w:rPr>
                <w:rFonts w:ascii="Times New Roman" w:eastAsia="Times New Roman" w:hAnsi="Times New Roman"/>
                <w:b/>
                <w:bCs/>
                <w:color w:val="000000"/>
                <w:kern w:val="0"/>
                <w:sz w:val="13"/>
                <w:szCs w:val="13"/>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31 435 990,88</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4 124 773,63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3 360 157,83</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2 682 316,06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3 795 275,62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7 797 502,14</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5 027 465,60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31 225 990,88</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4 124 773,63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3 360 157,83</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2 682 316,06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3 795 275,62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7 797 502,14</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4 817 465,60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b/>
                <w:bCs/>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Прочие расходы</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31 435 990,88</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4 124 773,63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3 360 157,83</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2 682 316,06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3 795 275,62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7 797 502,14</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5 027 465,60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31 225 990,88</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4 124 773,63</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3 360 157,83</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2 682 316,06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3 795 275,62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7 797 502,14</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4 817 465,60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Комитет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23 259 170,79</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3 838 088,11</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2 676 102,78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2 338 277,16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2 943 472,82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2 700 850,18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4 113 879,74</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210 000,00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23 049 170,79</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3 838 088,11</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2 676 102,78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2 338 277,16</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2 943 472,82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2 700 850,18</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3 903 879,74</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789 805,00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771 739,00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Муниципальное казенное учреждение «Управление капитального строительства»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8 176 820,09</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286 685,52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684 055,05</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344 038,90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851 802,80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5 096 651,96</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913 585,86</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федеральный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780"/>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бюджет автономного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52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местный бюджет</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8 176 820,09</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286 685,52</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684 055,05</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344 038,90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851 802,80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5 096 651,96</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913 585,86</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r w:rsidR="00B12353" w:rsidRPr="00B12353" w:rsidTr="00B12353">
        <w:trPr>
          <w:trHeight w:val="1035"/>
        </w:trPr>
        <w:tc>
          <w:tcPr>
            <w:tcW w:w="72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12353" w:rsidRPr="00B12353" w:rsidRDefault="00B12353" w:rsidP="00B12353">
            <w:pPr>
              <w:widowControl/>
              <w:suppressAutoHyphens w:val="0"/>
              <w:rPr>
                <w:rFonts w:ascii="Times New Roman" w:eastAsia="Times New Roman" w:hAnsi="Times New Roman"/>
                <w:color w:val="000000"/>
                <w:kern w:val="0"/>
                <w:sz w:val="13"/>
                <w:szCs w:val="13"/>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both"/>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иные источники финансирования</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567"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1"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B12353" w:rsidRPr="00B12353" w:rsidRDefault="00B12353" w:rsidP="00B12353">
            <w:pPr>
              <w:widowControl/>
              <w:suppressAutoHyphens w:val="0"/>
              <w:jc w:val="center"/>
              <w:rPr>
                <w:rFonts w:ascii="Times New Roman" w:eastAsia="Times New Roman" w:hAnsi="Times New Roman"/>
                <w:color w:val="000000"/>
                <w:kern w:val="0"/>
                <w:sz w:val="13"/>
                <w:szCs w:val="13"/>
                <w:lang w:eastAsia="ru-RU"/>
              </w:rPr>
            </w:pPr>
            <w:r w:rsidRPr="00B12353">
              <w:rPr>
                <w:rFonts w:ascii="Times New Roman" w:eastAsia="Times New Roman" w:hAnsi="Times New Roman"/>
                <w:color w:val="000000"/>
                <w:kern w:val="0"/>
                <w:sz w:val="13"/>
                <w:szCs w:val="13"/>
                <w:lang w:eastAsia="ru-RU"/>
              </w:rPr>
              <w:t>0,00</w:t>
            </w:r>
          </w:p>
        </w:tc>
      </w:tr>
    </w:tbl>
    <w:p w:rsidR="00B12353" w:rsidRDefault="00B12353" w:rsidP="00270291">
      <w:pPr>
        <w:jc w:val="center"/>
        <w:outlineLvl w:val="1"/>
        <w:rPr>
          <w:rFonts w:ascii="Times New Roman" w:eastAsia="Times New Roman" w:hAnsi="Times New Roman"/>
          <w:color w:val="000000"/>
          <w:kern w:val="0"/>
          <w:sz w:val="24"/>
          <w:lang w:eastAsia="ru-RU"/>
        </w:rPr>
      </w:pPr>
    </w:p>
    <w:p w:rsidR="001042A2" w:rsidRDefault="001042A2" w:rsidP="00270291">
      <w:pPr>
        <w:jc w:val="center"/>
        <w:outlineLvl w:val="1"/>
        <w:rPr>
          <w:rFonts w:ascii="Times New Roman" w:eastAsia="Times New Roman" w:hAnsi="Times New Roman"/>
          <w:color w:val="000000"/>
          <w:kern w:val="0"/>
          <w:sz w:val="24"/>
          <w:lang w:eastAsia="ru-RU"/>
        </w:rPr>
      </w:pPr>
    </w:p>
    <w:p w:rsidR="004D0C7C" w:rsidRDefault="004D0C7C" w:rsidP="00270291">
      <w:pPr>
        <w:pStyle w:val="ConsPlusNonformat"/>
        <w:jc w:val="right"/>
        <w:outlineLvl w:val="1"/>
        <w:rPr>
          <w:rFonts w:ascii="Times New Roman" w:hAnsi="Times New Roman" w:cs="Times New Roman"/>
        </w:rPr>
      </w:pPr>
    </w:p>
    <w:p w:rsidR="00270291" w:rsidRPr="002D0019" w:rsidRDefault="00270291" w:rsidP="00270291">
      <w:pPr>
        <w:pStyle w:val="ConsPlusNonformat"/>
        <w:jc w:val="right"/>
        <w:outlineLvl w:val="1"/>
        <w:rPr>
          <w:rFonts w:ascii="Times New Roman" w:hAnsi="Times New Roman" w:cs="Times New Roman"/>
        </w:rPr>
      </w:pPr>
      <w:r>
        <w:rPr>
          <w:rFonts w:ascii="Times New Roman" w:hAnsi="Times New Roman" w:cs="Times New Roman"/>
        </w:rPr>
        <w:t>Т</w:t>
      </w:r>
      <w:r w:rsidRPr="00DD0D77">
        <w:rPr>
          <w:rFonts w:ascii="Times New Roman" w:hAnsi="Times New Roman" w:cs="Times New Roman"/>
        </w:rPr>
        <w:t>аблица</w:t>
      </w:r>
      <w:r>
        <w:rPr>
          <w:rFonts w:ascii="Times New Roman" w:hAnsi="Times New Roman" w:cs="Times New Roman"/>
        </w:rPr>
        <w:t xml:space="preserve"> 3</w:t>
      </w:r>
    </w:p>
    <w:p w:rsidR="00270291" w:rsidRDefault="00270291" w:rsidP="00270291">
      <w:pPr>
        <w:autoSpaceDE w:val="0"/>
        <w:autoSpaceDN w:val="0"/>
        <w:adjustRightInd w:val="0"/>
        <w:jc w:val="center"/>
        <w:rPr>
          <w:rFonts w:ascii="Times New Roman" w:hAnsi="Times New Roman"/>
          <w:sz w:val="24"/>
        </w:rPr>
      </w:pPr>
    </w:p>
    <w:p w:rsidR="00270291" w:rsidRPr="00CF323C" w:rsidRDefault="00270291" w:rsidP="00270291">
      <w:pPr>
        <w:autoSpaceDE w:val="0"/>
        <w:autoSpaceDN w:val="0"/>
        <w:adjustRightInd w:val="0"/>
        <w:jc w:val="center"/>
        <w:rPr>
          <w:rFonts w:ascii="Times New Roman" w:hAnsi="Times New Roman"/>
          <w:sz w:val="24"/>
        </w:rPr>
      </w:pPr>
      <w:r w:rsidRPr="00CF323C">
        <w:rPr>
          <w:rFonts w:ascii="Times New Roman" w:hAnsi="Times New Roman"/>
          <w:sz w:val="24"/>
        </w:rPr>
        <w:t>Перечень структурных элементов (основных мероприятий) муниципальной программы</w:t>
      </w:r>
    </w:p>
    <w:p w:rsidR="00270291" w:rsidRPr="00CF323C" w:rsidRDefault="00270291" w:rsidP="00270291">
      <w:pPr>
        <w:autoSpaceDE w:val="0"/>
        <w:autoSpaceDN w:val="0"/>
        <w:adjustRightInd w:val="0"/>
        <w:ind w:left="142"/>
        <w:jc w:val="right"/>
        <w:rPr>
          <w:rFonts w:ascii="Times New Roman" w:hAnsi="Times New Roman"/>
          <w:sz w:val="24"/>
        </w:rPr>
      </w:pPr>
      <w:r w:rsidRPr="00CF323C">
        <w:rPr>
          <w:rFonts w:ascii="Times New Roman" w:hAnsi="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3701"/>
        <w:gridCol w:w="4947"/>
        <w:gridCol w:w="3841"/>
      </w:tblGrid>
      <w:tr w:rsidR="00270291" w:rsidRPr="001216F1" w:rsidTr="004447FC">
        <w:tc>
          <w:tcPr>
            <w:tcW w:w="2864"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 xml:space="preserve">№ структурного элемента </w:t>
            </w:r>
          </w:p>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(основного мероприятия) &lt;1&gt;</w:t>
            </w:r>
          </w:p>
        </w:tc>
        <w:tc>
          <w:tcPr>
            <w:tcW w:w="3701"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Наименование структурного элемента</w:t>
            </w:r>
          </w:p>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(основного мероприятия)</w:t>
            </w:r>
          </w:p>
        </w:tc>
        <w:tc>
          <w:tcPr>
            <w:tcW w:w="4947"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Направление расходов структурного элемента (основного мероприятия)</w:t>
            </w:r>
          </w:p>
        </w:tc>
        <w:tc>
          <w:tcPr>
            <w:tcW w:w="3841"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Наименование порядка, номер приложения (при наличии)</w:t>
            </w:r>
          </w:p>
        </w:tc>
      </w:tr>
      <w:tr w:rsidR="00270291" w:rsidRPr="001216F1" w:rsidTr="004447FC">
        <w:tc>
          <w:tcPr>
            <w:tcW w:w="2864"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1</w:t>
            </w:r>
          </w:p>
        </w:tc>
        <w:tc>
          <w:tcPr>
            <w:tcW w:w="3701"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2</w:t>
            </w:r>
          </w:p>
        </w:tc>
        <w:tc>
          <w:tcPr>
            <w:tcW w:w="4947"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3</w:t>
            </w:r>
          </w:p>
        </w:tc>
        <w:tc>
          <w:tcPr>
            <w:tcW w:w="3841"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4</w:t>
            </w:r>
          </w:p>
        </w:tc>
      </w:tr>
      <w:tr w:rsidR="00270291" w:rsidRPr="001216F1" w:rsidTr="004447FC">
        <w:tc>
          <w:tcPr>
            <w:tcW w:w="15353" w:type="dxa"/>
            <w:gridSpan w:val="4"/>
            <w:shd w:val="clear" w:color="auto" w:fill="auto"/>
          </w:tcPr>
          <w:p w:rsidR="00270291" w:rsidRPr="001216F1" w:rsidRDefault="00270291" w:rsidP="004447FC">
            <w:pPr>
              <w:pStyle w:val="ConsPlusNonformat"/>
              <w:jc w:val="center"/>
              <w:rPr>
                <w:rFonts w:ascii="Times New Roman" w:hAnsi="Times New Roman" w:cs="Times New Roman"/>
              </w:rPr>
            </w:pPr>
            <w:r w:rsidRPr="001216F1">
              <w:rPr>
                <w:rFonts w:ascii="Times New Roman" w:hAnsi="Times New Roman" w:cs="Times New Roman"/>
              </w:rPr>
              <w:t>Цель: Формирование эффективной системы управления и распоряжения имуществом, находящимся в собственности города Покачи, и земельными участками, государственная собственность на которые не разграничена.</w:t>
            </w:r>
          </w:p>
        </w:tc>
      </w:tr>
      <w:tr w:rsidR="00270291" w:rsidRPr="001216F1" w:rsidTr="004447FC">
        <w:tc>
          <w:tcPr>
            <w:tcW w:w="15353" w:type="dxa"/>
            <w:gridSpan w:val="4"/>
            <w:shd w:val="clear" w:color="auto" w:fill="auto"/>
          </w:tcPr>
          <w:p w:rsidR="00270291" w:rsidRPr="001216F1" w:rsidRDefault="00270291" w:rsidP="004447FC">
            <w:pPr>
              <w:pStyle w:val="ConsPlusNonformat"/>
              <w:jc w:val="center"/>
              <w:rPr>
                <w:rFonts w:ascii="Times New Roman" w:hAnsi="Times New Roman" w:cs="Times New Roman"/>
              </w:rPr>
            </w:pPr>
            <w:r w:rsidRPr="001216F1">
              <w:rPr>
                <w:rFonts w:ascii="Times New Roman" w:hAnsi="Times New Roman"/>
              </w:rPr>
              <w:t xml:space="preserve">Задача: </w:t>
            </w:r>
            <w:r w:rsidRPr="001216F1">
              <w:rPr>
                <w:rFonts w:ascii="Times New Roman" w:hAnsi="Times New Roman" w:cs="Times New Roman"/>
              </w:rPr>
              <w:t>Совершенствование системы управления муниципальным имуществом города Покачи и земельными участками, государственная собственность на которые не разграничена.</w:t>
            </w:r>
          </w:p>
          <w:p w:rsidR="00270291" w:rsidRPr="001216F1" w:rsidRDefault="00270291" w:rsidP="004447FC">
            <w:pPr>
              <w:autoSpaceDE w:val="0"/>
              <w:autoSpaceDN w:val="0"/>
              <w:adjustRightInd w:val="0"/>
              <w:jc w:val="center"/>
              <w:rPr>
                <w:rFonts w:ascii="Times New Roman" w:hAnsi="Times New Roman"/>
                <w:szCs w:val="20"/>
              </w:rPr>
            </w:pPr>
          </w:p>
        </w:tc>
      </w:tr>
      <w:tr w:rsidR="00270291" w:rsidRPr="001216F1" w:rsidTr="004447FC">
        <w:tc>
          <w:tcPr>
            <w:tcW w:w="15353" w:type="dxa"/>
            <w:gridSpan w:val="4"/>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Pr>
                <w:rFonts w:ascii="Times New Roman" w:hAnsi="Times New Roman"/>
                <w:szCs w:val="20"/>
              </w:rPr>
              <w:t xml:space="preserve">Основные мероприятия </w:t>
            </w:r>
            <w:r w:rsidRPr="001216F1">
              <w:rPr>
                <w:rFonts w:ascii="Times New Roman" w:hAnsi="Times New Roman"/>
                <w:szCs w:val="20"/>
              </w:rPr>
              <w:t xml:space="preserve"> &lt;2&gt;</w:t>
            </w:r>
            <w:r>
              <w:rPr>
                <w:rFonts w:ascii="Times New Roman" w:hAnsi="Times New Roman"/>
                <w:szCs w:val="20"/>
              </w:rPr>
              <w:t xml:space="preserve"> </w:t>
            </w:r>
          </w:p>
        </w:tc>
      </w:tr>
      <w:tr w:rsidR="00270291" w:rsidRPr="001216F1" w:rsidTr="004447FC">
        <w:tc>
          <w:tcPr>
            <w:tcW w:w="2864"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sidRPr="001216F1">
              <w:rPr>
                <w:rFonts w:ascii="Times New Roman" w:hAnsi="Times New Roman"/>
                <w:szCs w:val="20"/>
              </w:rPr>
              <w:t>1</w:t>
            </w:r>
            <w:r>
              <w:rPr>
                <w:rFonts w:ascii="Times New Roman" w:hAnsi="Times New Roman"/>
                <w:szCs w:val="20"/>
              </w:rPr>
              <w:t>.</w:t>
            </w:r>
          </w:p>
        </w:tc>
        <w:tc>
          <w:tcPr>
            <w:tcW w:w="3701" w:type="dxa"/>
            <w:shd w:val="clear" w:color="auto" w:fill="auto"/>
          </w:tcPr>
          <w:p w:rsidR="00270291" w:rsidRPr="001216F1" w:rsidRDefault="00270291" w:rsidP="004447FC">
            <w:pPr>
              <w:autoSpaceDE w:val="0"/>
              <w:autoSpaceDN w:val="0"/>
              <w:adjustRightInd w:val="0"/>
              <w:jc w:val="both"/>
              <w:rPr>
                <w:rFonts w:ascii="Times New Roman" w:hAnsi="Times New Roman"/>
                <w:szCs w:val="20"/>
              </w:rPr>
            </w:pPr>
            <w:r w:rsidRPr="001216F1">
              <w:rPr>
                <w:rFonts w:ascii="Times New Roman" w:hAnsi="Times New Roman"/>
                <w:szCs w:val="20"/>
              </w:rPr>
              <w:t>Управление объектами муниципального имущества и земельными участками, государственная собственность на которые не разграничена</w:t>
            </w:r>
          </w:p>
        </w:tc>
        <w:tc>
          <w:tcPr>
            <w:tcW w:w="4947" w:type="dxa"/>
            <w:shd w:val="clear" w:color="auto" w:fill="FFFFFF" w:themeFill="background1"/>
          </w:tcPr>
          <w:p w:rsidR="00270291" w:rsidRPr="00A02A3F" w:rsidRDefault="00270291" w:rsidP="004447FC">
            <w:pPr>
              <w:pStyle w:val="af0"/>
              <w:tabs>
                <w:tab w:val="left" w:pos="1134"/>
              </w:tabs>
              <w:spacing w:before="0" w:beforeAutospacing="0" w:after="0" w:afterAutospacing="0"/>
              <w:jc w:val="both"/>
              <w:rPr>
                <w:sz w:val="20"/>
                <w:szCs w:val="20"/>
              </w:rPr>
            </w:pPr>
            <w:r w:rsidRPr="00A02A3F">
              <w:rPr>
                <w:sz w:val="20"/>
                <w:szCs w:val="20"/>
              </w:rPr>
              <w:t>1.</w:t>
            </w:r>
            <w:r>
              <w:rPr>
                <w:sz w:val="20"/>
                <w:szCs w:val="20"/>
              </w:rPr>
              <w:t xml:space="preserve"> </w:t>
            </w:r>
            <w:r w:rsidRPr="00A02A3F">
              <w:rPr>
                <w:sz w:val="20"/>
                <w:szCs w:val="20"/>
              </w:rPr>
              <w:t>Определение целей управления объектами муниципального имущества и земельными участками, государственная собственность на которые не разграничена.</w:t>
            </w:r>
          </w:p>
          <w:p w:rsidR="00270291" w:rsidRPr="00A02A3F" w:rsidRDefault="00270291" w:rsidP="004447FC">
            <w:pPr>
              <w:pStyle w:val="af0"/>
              <w:tabs>
                <w:tab w:val="left" w:pos="459"/>
              </w:tabs>
              <w:suppressAutoHyphens/>
              <w:spacing w:before="0" w:beforeAutospacing="0" w:after="0" w:afterAutospacing="0"/>
              <w:ind w:left="34"/>
              <w:jc w:val="both"/>
              <w:rPr>
                <w:sz w:val="20"/>
                <w:szCs w:val="20"/>
              </w:rPr>
            </w:pPr>
            <w:r w:rsidRPr="00A02A3F">
              <w:rPr>
                <w:sz w:val="20"/>
                <w:szCs w:val="20"/>
              </w:rPr>
              <w:t>2.</w:t>
            </w:r>
            <w:r>
              <w:rPr>
                <w:sz w:val="20"/>
                <w:szCs w:val="20"/>
              </w:rPr>
              <w:t xml:space="preserve"> </w:t>
            </w:r>
            <w:r w:rsidRPr="00A02A3F">
              <w:rPr>
                <w:sz w:val="20"/>
                <w:szCs w:val="20"/>
              </w:rPr>
              <w:t>Оптимизация сети, состава  и структуры имущества  учреждений, унитарных предприятий  и  муниципальной казны.</w:t>
            </w:r>
          </w:p>
          <w:p w:rsidR="00270291" w:rsidRPr="00A02A3F" w:rsidRDefault="00270291" w:rsidP="004447FC">
            <w:pPr>
              <w:pStyle w:val="af0"/>
              <w:tabs>
                <w:tab w:val="left" w:pos="459"/>
              </w:tabs>
              <w:suppressAutoHyphens/>
              <w:spacing w:before="0" w:beforeAutospacing="0" w:after="0" w:afterAutospacing="0"/>
              <w:ind w:left="34"/>
              <w:jc w:val="both"/>
              <w:rPr>
                <w:sz w:val="20"/>
                <w:szCs w:val="20"/>
              </w:rPr>
            </w:pPr>
            <w:r w:rsidRPr="00A02A3F">
              <w:rPr>
                <w:sz w:val="20"/>
                <w:szCs w:val="20"/>
              </w:rPr>
              <w:t>3.</w:t>
            </w:r>
            <w:r>
              <w:rPr>
                <w:sz w:val="20"/>
                <w:szCs w:val="20"/>
              </w:rPr>
              <w:t xml:space="preserve"> </w:t>
            </w:r>
            <w:r w:rsidRPr="00A02A3F">
              <w:rPr>
                <w:sz w:val="20"/>
                <w:szCs w:val="20"/>
              </w:rPr>
              <w:t>Эффективное управление муниципальным имуществом и земельными участками, государственная собственность на которые не разграничена</w:t>
            </w:r>
            <w:r w:rsidRPr="00A02A3F">
              <w:rPr>
                <w:color w:val="FF0000"/>
                <w:sz w:val="20"/>
                <w:szCs w:val="20"/>
              </w:rPr>
              <w:t>,</w:t>
            </w:r>
          </w:p>
          <w:p w:rsidR="00270291" w:rsidRPr="00A02A3F" w:rsidRDefault="00270291" w:rsidP="004447FC">
            <w:pPr>
              <w:pStyle w:val="af0"/>
              <w:tabs>
                <w:tab w:val="left" w:pos="459"/>
              </w:tabs>
              <w:suppressAutoHyphens/>
              <w:spacing w:before="0" w:beforeAutospacing="0" w:after="0" w:afterAutospacing="0"/>
              <w:ind w:left="34"/>
              <w:jc w:val="both"/>
              <w:rPr>
                <w:sz w:val="20"/>
                <w:szCs w:val="20"/>
              </w:rPr>
            </w:pPr>
            <w:r w:rsidRPr="00A02A3F">
              <w:rPr>
                <w:sz w:val="20"/>
                <w:szCs w:val="20"/>
              </w:rPr>
              <w:t>4.</w:t>
            </w:r>
            <w:r>
              <w:rPr>
                <w:sz w:val="20"/>
                <w:szCs w:val="20"/>
              </w:rPr>
              <w:t xml:space="preserve"> </w:t>
            </w:r>
            <w:r w:rsidRPr="00A02A3F">
              <w:rPr>
                <w:sz w:val="20"/>
                <w:szCs w:val="20"/>
              </w:rPr>
              <w:t>Обеспечение контроля,  сохранности муниципального имущества и иной защиты имущественных интересов города Покачи.</w:t>
            </w:r>
          </w:p>
          <w:p w:rsidR="00270291" w:rsidRPr="00A02A3F" w:rsidRDefault="00270291" w:rsidP="004447FC">
            <w:pPr>
              <w:pStyle w:val="af0"/>
              <w:tabs>
                <w:tab w:val="left" w:pos="459"/>
              </w:tabs>
              <w:suppressAutoHyphens/>
              <w:spacing w:before="0" w:beforeAutospacing="0" w:after="0" w:afterAutospacing="0"/>
              <w:ind w:left="34"/>
              <w:jc w:val="both"/>
              <w:rPr>
                <w:sz w:val="20"/>
                <w:szCs w:val="20"/>
              </w:rPr>
            </w:pPr>
            <w:r w:rsidRPr="00A02A3F">
              <w:rPr>
                <w:sz w:val="20"/>
                <w:szCs w:val="20"/>
              </w:rPr>
              <w:t>5.</w:t>
            </w:r>
            <w:r>
              <w:rPr>
                <w:sz w:val="20"/>
                <w:szCs w:val="20"/>
              </w:rPr>
              <w:t xml:space="preserve"> </w:t>
            </w:r>
            <w:r w:rsidRPr="00A02A3F">
              <w:rPr>
                <w:sz w:val="20"/>
                <w:szCs w:val="20"/>
              </w:rPr>
              <w:t>Совершенствование системы учета и мониторинга  муниципального  имущества;</w:t>
            </w:r>
          </w:p>
          <w:p w:rsidR="00270291" w:rsidRPr="00A02A3F" w:rsidRDefault="00270291" w:rsidP="004447FC">
            <w:pPr>
              <w:pStyle w:val="af0"/>
              <w:tabs>
                <w:tab w:val="left" w:pos="459"/>
              </w:tabs>
              <w:suppressAutoHyphens/>
              <w:spacing w:before="0" w:beforeAutospacing="0" w:after="0" w:afterAutospacing="0"/>
              <w:ind w:left="34"/>
              <w:jc w:val="both"/>
              <w:rPr>
                <w:sz w:val="20"/>
                <w:szCs w:val="20"/>
              </w:rPr>
            </w:pPr>
            <w:r w:rsidRPr="00A02A3F">
              <w:rPr>
                <w:sz w:val="20"/>
                <w:szCs w:val="20"/>
              </w:rPr>
              <w:t>6.</w:t>
            </w:r>
            <w:r>
              <w:rPr>
                <w:sz w:val="20"/>
                <w:szCs w:val="20"/>
              </w:rPr>
              <w:t xml:space="preserve"> </w:t>
            </w:r>
            <w:r w:rsidRPr="00A02A3F">
              <w:rPr>
                <w:sz w:val="20"/>
                <w:szCs w:val="20"/>
              </w:rPr>
              <w:t>Совершенствование и актуализация  общедоступного   информационного ресурса в сфере управления и распоряжения имуществом, находящимся в собственности города Покачи.</w:t>
            </w:r>
          </w:p>
          <w:p w:rsidR="00270291" w:rsidRPr="001A54F8" w:rsidRDefault="00270291" w:rsidP="004447FC">
            <w:pPr>
              <w:pStyle w:val="ConsPlusNormal"/>
              <w:jc w:val="both"/>
              <w:rPr>
                <w:rFonts w:ascii="Times New Roman" w:hAnsi="Times New Roman" w:cs="Times New Roman"/>
                <w:bCs/>
                <w:sz w:val="20"/>
              </w:rPr>
            </w:pPr>
            <w:r>
              <w:rPr>
                <w:rFonts w:ascii="Times New Roman" w:hAnsi="Times New Roman" w:cs="Times New Roman"/>
                <w:bCs/>
                <w:sz w:val="20"/>
              </w:rPr>
              <w:t>7</w:t>
            </w:r>
            <w:r w:rsidRPr="001A54F8">
              <w:rPr>
                <w:rFonts w:ascii="Times New Roman" w:hAnsi="Times New Roman" w:cs="Times New Roman"/>
                <w:bCs/>
                <w:sz w:val="20"/>
              </w:rPr>
              <w:t>. Предоставление имущественной поддержки</w:t>
            </w:r>
            <w:r w:rsidRPr="001A54F8">
              <w:rPr>
                <w:rFonts w:ascii="Times New Roman" w:hAnsi="Times New Roman" w:cs="Times New Roman"/>
                <w:sz w:val="20"/>
              </w:rPr>
              <w:t xml:space="preserve"> </w:t>
            </w:r>
            <w:r w:rsidRPr="001A54F8">
              <w:rPr>
                <w:rFonts w:ascii="Times New Roman" w:hAnsi="Times New Roman" w:cs="Times New Roman"/>
                <w:bCs/>
                <w:sz w:val="20"/>
              </w:rPr>
              <w:t>субъектам малого и среднего предпринимательства, физическим лицам, применяющим специальный налоговый режим «Налог на профессиональный доход», субъектам креативных индустрий (юридическим лицам и индивидуальным предпринимателям), субъектам малого и среднего предпринимательства, признанным социальными предприятиями и</w:t>
            </w:r>
            <w:r w:rsidRPr="001A54F8">
              <w:rPr>
                <w:rFonts w:ascii="Times New Roman" w:hAnsi="Times New Roman" w:cs="Times New Roman"/>
                <w:sz w:val="20"/>
                <w:lang w:eastAsia="en-US"/>
              </w:rPr>
              <w:t xml:space="preserve"> социально ориентированным некоммерческим организациям путем предоставления муниципального имущества во владение и (или) пользование на льготных условиях</w:t>
            </w:r>
            <w:r w:rsidRPr="001A54F8">
              <w:rPr>
                <w:rFonts w:ascii="Times New Roman" w:hAnsi="Times New Roman" w:cs="Times New Roman"/>
                <w:bCs/>
                <w:sz w:val="20"/>
              </w:rPr>
              <w:t>.</w:t>
            </w:r>
          </w:p>
          <w:p w:rsidR="00270291" w:rsidRPr="001A54F8" w:rsidRDefault="00270291" w:rsidP="004447FC">
            <w:pPr>
              <w:pStyle w:val="ConsPlusNormal"/>
              <w:jc w:val="both"/>
              <w:rPr>
                <w:rFonts w:ascii="Times New Roman" w:hAnsi="Times New Roman"/>
                <w:sz w:val="20"/>
              </w:rPr>
            </w:pPr>
          </w:p>
        </w:tc>
        <w:tc>
          <w:tcPr>
            <w:tcW w:w="3841" w:type="dxa"/>
            <w:shd w:val="clear" w:color="auto" w:fill="auto"/>
          </w:tcPr>
          <w:p w:rsidR="00270291" w:rsidRPr="001216F1" w:rsidRDefault="00270291" w:rsidP="004447FC">
            <w:pPr>
              <w:autoSpaceDE w:val="0"/>
              <w:autoSpaceDN w:val="0"/>
              <w:adjustRightInd w:val="0"/>
              <w:jc w:val="right"/>
              <w:rPr>
                <w:rFonts w:ascii="Times New Roman" w:hAnsi="Times New Roman"/>
                <w:szCs w:val="20"/>
              </w:rPr>
            </w:pPr>
          </w:p>
        </w:tc>
      </w:tr>
      <w:tr w:rsidR="00270291" w:rsidRPr="001216F1" w:rsidTr="004447FC">
        <w:tc>
          <w:tcPr>
            <w:tcW w:w="2864"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Pr>
                <w:rFonts w:ascii="Times New Roman" w:hAnsi="Times New Roman"/>
                <w:szCs w:val="20"/>
              </w:rPr>
              <w:t>2.</w:t>
            </w:r>
          </w:p>
        </w:tc>
        <w:tc>
          <w:tcPr>
            <w:tcW w:w="3701" w:type="dxa"/>
            <w:shd w:val="clear" w:color="auto" w:fill="auto"/>
          </w:tcPr>
          <w:p w:rsidR="00270291" w:rsidRPr="001216F1" w:rsidRDefault="00270291" w:rsidP="004447FC">
            <w:pPr>
              <w:autoSpaceDE w:val="0"/>
              <w:autoSpaceDN w:val="0"/>
              <w:adjustRightInd w:val="0"/>
              <w:jc w:val="both"/>
              <w:rPr>
                <w:rFonts w:ascii="Times New Roman" w:hAnsi="Times New Roman"/>
                <w:szCs w:val="20"/>
              </w:rPr>
            </w:pPr>
            <w:r w:rsidRPr="001216F1">
              <w:rPr>
                <w:rFonts w:ascii="Times New Roman" w:hAnsi="Times New Roman"/>
                <w:szCs w:val="20"/>
              </w:rPr>
              <w:t>Содержание муниципального имущества</w:t>
            </w:r>
          </w:p>
        </w:tc>
        <w:tc>
          <w:tcPr>
            <w:tcW w:w="4947" w:type="dxa"/>
            <w:shd w:val="clear" w:color="auto" w:fill="auto"/>
          </w:tcPr>
          <w:p w:rsidR="00270291" w:rsidRPr="001A54F8" w:rsidRDefault="00270291" w:rsidP="004447FC">
            <w:pPr>
              <w:pStyle w:val="ConsPlusNormal"/>
              <w:jc w:val="both"/>
              <w:rPr>
                <w:rFonts w:ascii="Times New Roman" w:hAnsi="Times New Roman" w:cs="Times New Roman"/>
                <w:sz w:val="20"/>
              </w:rPr>
            </w:pPr>
            <w:r w:rsidRPr="001A54F8">
              <w:rPr>
                <w:rFonts w:ascii="Times New Roman" w:hAnsi="Times New Roman" w:cs="Times New Roman"/>
                <w:sz w:val="20"/>
              </w:rPr>
              <w:t>1. Планирование и реализация</w:t>
            </w:r>
            <w:r w:rsidRPr="001A54F8">
              <w:rPr>
                <w:rFonts w:ascii="Times New Roman" w:hAnsi="Times New Roman" w:cs="Times New Roman"/>
                <w:color w:val="000000"/>
                <w:sz w:val="20"/>
              </w:rPr>
              <w:t xml:space="preserve"> средств местного бюджета на содержание</w:t>
            </w:r>
            <w:r w:rsidRPr="001A54F8">
              <w:rPr>
                <w:rFonts w:ascii="Times New Roman" w:hAnsi="Times New Roman" w:cs="Times New Roman"/>
                <w:sz w:val="20"/>
              </w:rPr>
              <w:t xml:space="preserve"> объектов муниципальной собственности.</w:t>
            </w:r>
          </w:p>
          <w:p w:rsidR="00270291" w:rsidRPr="001A54F8" w:rsidRDefault="00270291" w:rsidP="004447FC">
            <w:pPr>
              <w:autoSpaceDE w:val="0"/>
              <w:autoSpaceDN w:val="0"/>
              <w:adjustRightInd w:val="0"/>
              <w:jc w:val="both"/>
              <w:rPr>
                <w:rFonts w:ascii="Times New Roman" w:hAnsi="Times New Roman"/>
                <w:szCs w:val="20"/>
              </w:rPr>
            </w:pPr>
            <w:r w:rsidRPr="001A54F8">
              <w:rPr>
                <w:rFonts w:ascii="Times New Roman" w:hAnsi="Times New Roman"/>
                <w:szCs w:val="20"/>
              </w:rPr>
              <w:t>2. Обеспечение содержания муниципального имущества.</w:t>
            </w:r>
          </w:p>
        </w:tc>
        <w:tc>
          <w:tcPr>
            <w:tcW w:w="3841" w:type="dxa"/>
            <w:shd w:val="clear" w:color="auto" w:fill="auto"/>
          </w:tcPr>
          <w:p w:rsidR="00270291" w:rsidRPr="001216F1" w:rsidRDefault="00270291" w:rsidP="004447FC">
            <w:pPr>
              <w:autoSpaceDE w:val="0"/>
              <w:autoSpaceDN w:val="0"/>
              <w:adjustRightInd w:val="0"/>
              <w:jc w:val="right"/>
              <w:rPr>
                <w:rFonts w:ascii="Times New Roman" w:hAnsi="Times New Roman"/>
                <w:szCs w:val="20"/>
              </w:rPr>
            </w:pPr>
          </w:p>
        </w:tc>
      </w:tr>
      <w:tr w:rsidR="00270291" w:rsidRPr="001216F1" w:rsidTr="004447FC">
        <w:tc>
          <w:tcPr>
            <w:tcW w:w="2864" w:type="dxa"/>
            <w:shd w:val="clear" w:color="auto" w:fill="auto"/>
          </w:tcPr>
          <w:p w:rsidR="00270291" w:rsidRPr="001216F1" w:rsidRDefault="00270291" w:rsidP="004447FC">
            <w:pPr>
              <w:autoSpaceDE w:val="0"/>
              <w:autoSpaceDN w:val="0"/>
              <w:adjustRightInd w:val="0"/>
              <w:jc w:val="center"/>
              <w:rPr>
                <w:rFonts w:ascii="Times New Roman" w:hAnsi="Times New Roman"/>
                <w:szCs w:val="20"/>
              </w:rPr>
            </w:pPr>
            <w:r>
              <w:rPr>
                <w:rFonts w:ascii="Times New Roman" w:hAnsi="Times New Roman"/>
                <w:szCs w:val="20"/>
              </w:rPr>
              <w:t>3.</w:t>
            </w:r>
          </w:p>
        </w:tc>
        <w:tc>
          <w:tcPr>
            <w:tcW w:w="3701" w:type="dxa"/>
            <w:shd w:val="clear" w:color="auto" w:fill="auto"/>
          </w:tcPr>
          <w:p w:rsidR="00270291" w:rsidRPr="001A54F8" w:rsidRDefault="00270291" w:rsidP="004447FC">
            <w:pPr>
              <w:autoSpaceDE w:val="0"/>
              <w:autoSpaceDN w:val="0"/>
              <w:adjustRightInd w:val="0"/>
              <w:rPr>
                <w:rFonts w:ascii="Times New Roman" w:hAnsi="Times New Roman"/>
                <w:szCs w:val="20"/>
              </w:rPr>
            </w:pPr>
            <w:r w:rsidRPr="001A54F8">
              <w:rPr>
                <w:rFonts w:ascii="Times New Roman" w:hAnsi="Times New Roman"/>
                <w:szCs w:val="20"/>
              </w:rPr>
              <w:t>Капитальный/ текущий ремонт объектов муниципальной собственности</w:t>
            </w:r>
          </w:p>
        </w:tc>
        <w:tc>
          <w:tcPr>
            <w:tcW w:w="4947" w:type="dxa"/>
            <w:shd w:val="clear" w:color="auto" w:fill="auto"/>
          </w:tcPr>
          <w:p w:rsidR="00270291" w:rsidRPr="001216F1" w:rsidRDefault="00270291" w:rsidP="004447FC">
            <w:pPr>
              <w:autoSpaceDE w:val="0"/>
              <w:autoSpaceDN w:val="0"/>
              <w:adjustRightInd w:val="0"/>
              <w:jc w:val="both"/>
              <w:rPr>
                <w:rFonts w:ascii="Times New Roman" w:hAnsi="Times New Roman"/>
                <w:szCs w:val="20"/>
              </w:rPr>
            </w:pPr>
            <w:r>
              <w:rPr>
                <w:rFonts w:ascii="Times New Roman" w:hAnsi="Times New Roman"/>
                <w:szCs w:val="20"/>
              </w:rPr>
              <w:t>Проведение капитального/текущего ремонта объектов муниципальной собственности  города Покачи соисполнителем муниципальной программы муниципальным учреждением «Управление капитального строительства» согласно, заключенным контрактам и договорам на проведение ремонтных работ</w:t>
            </w:r>
          </w:p>
        </w:tc>
        <w:tc>
          <w:tcPr>
            <w:tcW w:w="3841" w:type="dxa"/>
            <w:shd w:val="clear" w:color="auto" w:fill="auto"/>
          </w:tcPr>
          <w:p w:rsidR="00270291" w:rsidRPr="001216F1" w:rsidRDefault="00270291" w:rsidP="004447FC">
            <w:pPr>
              <w:autoSpaceDE w:val="0"/>
              <w:autoSpaceDN w:val="0"/>
              <w:adjustRightInd w:val="0"/>
              <w:jc w:val="right"/>
              <w:rPr>
                <w:rFonts w:ascii="Times New Roman" w:hAnsi="Times New Roman"/>
                <w:szCs w:val="20"/>
              </w:rPr>
            </w:pPr>
          </w:p>
        </w:tc>
      </w:tr>
    </w:tbl>
    <w:p w:rsidR="00270291" w:rsidRDefault="00270291" w:rsidP="00270291">
      <w:pPr>
        <w:autoSpaceDE w:val="0"/>
        <w:autoSpaceDN w:val="0"/>
        <w:adjustRightInd w:val="0"/>
        <w:rPr>
          <w:rFonts w:ascii="Times New Roman" w:hAnsi="Times New Roman"/>
          <w:sz w:val="24"/>
        </w:rPr>
      </w:pPr>
    </w:p>
    <w:p w:rsidR="00270291" w:rsidRPr="00680D3A" w:rsidRDefault="00270291" w:rsidP="00270291">
      <w:pPr>
        <w:autoSpaceDE w:val="0"/>
        <w:autoSpaceDN w:val="0"/>
        <w:adjustRightInd w:val="0"/>
        <w:jc w:val="right"/>
        <w:rPr>
          <w:rFonts w:ascii="Times New Roman" w:hAnsi="Times New Roman"/>
          <w:szCs w:val="20"/>
        </w:rPr>
      </w:pPr>
      <w:r w:rsidRPr="00680D3A">
        <w:rPr>
          <w:rFonts w:ascii="Times New Roman" w:hAnsi="Times New Roman"/>
          <w:szCs w:val="20"/>
        </w:rPr>
        <w:t>Таблица 4</w:t>
      </w:r>
    </w:p>
    <w:p w:rsidR="00270291" w:rsidRDefault="00270291" w:rsidP="00270291">
      <w:pPr>
        <w:autoSpaceDE w:val="0"/>
        <w:autoSpaceDN w:val="0"/>
        <w:adjustRightInd w:val="0"/>
        <w:jc w:val="center"/>
        <w:rPr>
          <w:rFonts w:ascii="Times New Roman" w:hAnsi="Times New Roman"/>
          <w:sz w:val="24"/>
        </w:rPr>
      </w:pPr>
    </w:p>
    <w:p w:rsidR="00270291" w:rsidRPr="003B51C6" w:rsidRDefault="00270291" w:rsidP="00270291">
      <w:pPr>
        <w:autoSpaceDE w:val="0"/>
        <w:autoSpaceDN w:val="0"/>
        <w:adjustRightInd w:val="0"/>
        <w:jc w:val="center"/>
        <w:rPr>
          <w:rFonts w:ascii="Times New Roman" w:hAnsi="Times New Roman"/>
          <w:sz w:val="24"/>
        </w:rPr>
      </w:pPr>
      <w:r w:rsidRPr="003B51C6">
        <w:rPr>
          <w:rFonts w:ascii="Times New Roman" w:hAnsi="Times New Roman"/>
          <w:sz w:val="24"/>
        </w:rPr>
        <w:t>Перечень</w:t>
      </w:r>
    </w:p>
    <w:p w:rsidR="00270291" w:rsidRPr="00CF323C" w:rsidRDefault="00270291" w:rsidP="00270291">
      <w:pPr>
        <w:autoSpaceDE w:val="0"/>
        <w:autoSpaceDN w:val="0"/>
        <w:adjustRightInd w:val="0"/>
        <w:jc w:val="center"/>
        <w:rPr>
          <w:rFonts w:ascii="Times New Roman" w:hAnsi="Times New Roman"/>
          <w:sz w:val="24"/>
        </w:rPr>
      </w:pPr>
      <w:r>
        <w:rPr>
          <w:rFonts w:ascii="Times New Roman" w:hAnsi="Times New Roman"/>
          <w:sz w:val="24"/>
        </w:rPr>
        <w:t>р</w:t>
      </w:r>
      <w:r w:rsidRPr="003B51C6">
        <w:rPr>
          <w:rFonts w:ascii="Times New Roman" w:hAnsi="Times New Roman"/>
          <w:sz w:val="24"/>
        </w:rPr>
        <w:t>еализуемых объектов на 20</w:t>
      </w:r>
      <w:r>
        <w:rPr>
          <w:rFonts w:ascii="Times New Roman" w:hAnsi="Times New Roman"/>
          <w:sz w:val="24"/>
        </w:rPr>
        <w:t xml:space="preserve">22 </w:t>
      </w:r>
      <w:r w:rsidRPr="003B51C6">
        <w:rPr>
          <w:rFonts w:ascii="Times New Roman" w:hAnsi="Times New Roman"/>
          <w:sz w:val="24"/>
        </w:rPr>
        <w:t>год и на плановый период 20</w:t>
      </w:r>
      <w:r>
        <w:rPr>
          <w:rFonts w:ascii="Times New Roman" w:hAnsi="Times New Roman"/>
          <w:sz w:val="24"/>
        </w:rPr>
        <w:t>23</w:t>
      </w:r>
      <w:r w:rsidRPr="003B51C6">
        <w:rPr>
          <w:rFonts w:ascii="Times New Roman" w:hAnsi="Times New Roman"/>
          <w:sz w:val="24"/>
        </w:rPr>
        <w:t xml:space="preserve"> и 20</w:t>
      </w:r>
      <w:r>
        <w:rPr>
          <w:rFonts w:ascii="Times New Roman" w:hAnsi="Times New Roman"/>
          <w:sz w:val="24"/>
        </w:rPr>
        <w:t xml:space="preserve">24 </w:t>
      </w:r>
      <w:r w:rsidRPr="003B51C6">
        <w:rPr>
          <w:rFonts w:ascii="Times New Roman" w:hAnsi="Times New Roman"/>
          <w:sz w:val="24"/>
        </w:rPr>
        <w:t>годов, включая приобретение объектов недвижимого имущества, объектов, создаваемых в соответствии с соглашениями о государственно-частном партнерстве, муниципально</w:t>
      </w:r>
      <w:r>
        <w:rPr>
          <w:rFonts w:ascii="Times New Roman" w:hAnsi="Times New Roman"/>
          <w:sz w:val="24"/>
        </w:rPr>
        <w:t xml:space="preserve"> </w:t>
      </w:r>
      <w:r w:rsidRPr="003B51C6">
        <w:rPr>
          <w:rFonts w:ascii="Times New Roman" w:hAnsi="Times New Roman"/>
          <w:sz w:val="24"/>
        </w:rPr>
        <w:t>-</w:t>
      </w:r>
      <w:r>
        <w:rPr>
          <w:rFonts w:ascii="Times New Roman" w:hAnsi="Times New Roman"/>
          <w:sz w:val="24"/>
        </w:rPr>
        <w:t xml:space="preserve"> </w:t>
      </w:r>
      <w:r w:rsidRPr="003B51C6">
        <w:rPr>
          <w:rFonts w:ascii="Times New Roman" w:hAnsi="Times New Roman"/>
          <w:sz w:val="24"/>
        </w:rPr>
        <w:t>частном партнерстве и концессионными соглашениями</w:t>
      </w:r>
    </w:p>
    <w:p w:rsidR="00270291" w:rsidRPr="00CF323C" w:rsidRDefault="00270291" w:rsidP="00270291">
      <w:pPr>
        <w:autoSpaceDE w:val="0"/>
        <w:autoSpaceDN w:val="0"/>
        <w:adjustRightInd w:val="0"/>
        <w:jc w:val="center"/>
        <w:rPr>
          <w:rFonts w:ascii="Times New Roman" w:hAnsi="Times New Roman"/>
          <w:sz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755"/>
        <w:gridCol w:w="709"/>
        <w:gridCol w:w="851"/>
        <w:gridCol w:w="1134"/>
        <w:gridCol w:w="992"/>
        <w:gridCol w:w="709"/>
        <w:gridCol w:w="567"/>
        <w:gridCol w:w="567"/>
        <w:gridCol w:w="567"/>
        <w:gridCol w:w="567"/>
        <w:gridCol w:w="708"/>
        <w:gridCol w:w="567"/>
        <w:gridCol w:w="567"/>
        <w:gridCol w:w="567"/>
        <w:gridCol w:w="567"/>
        <w:gridCol w:w="567"/>
        <w:gridCol w:w="567"/>
        <w:gridCol w:w="567"/>
        <w:gridCol w:w="567"/>
        <w:gridCol w:w="567"/>
        <w:gridCol w:w="851"/>
        <w:gridCol w:w="850"/>
      </w:tblGrid>
      <w:tr w:rsidR="00270291" w:rsidRPr="00A32F3A" w:rsidTr="004447FC">
        <w:trPr>
          <w:trHeight w:val="414"/>
        </w:trPr>
        <w:tc>
          <w:tcPr>
            <w:tcW w:w="487" w:type="dxa"/>
            <w:vMerge w:val="restart"/>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  п/п</w:t>
            </w:r>
          </w:p>
        </w:tc>
        <w:tc>
          <w:tcPr>
            <w:tcW w:w="755" w:type="dxa"/>
            <w:vMerge w:val="restart"/>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Наименование объекта</w:t>
            </w:r>
          </w:p>
        </w:tc>
        <w:tc>
          <w:tcPr>
            <w:tcW w:w="709" w:type="dxa"/>
            <w:vMerge w:val="restart"/>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Мощность</w:t>
            </w:r>
          </w:p>
        </w:tc>
        <w:tc>
          <w:tcPr>
            <w:tcW w:w="851" w:type="dxa"/>
            <w:vMerge w:val="restart"/>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Срок строительства, проектирования (характер работ)</w:t>
            </w:r>
          </w:p>
        </w:tc>
        <w:tc>
          <w:tcPr>
            <w:tcW w:w="1134" w:type="dxa"/>
            <w:vMerge w:val="restart"/>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Расчетная стоимость объекта в ценах соответствующих лет с учетом периода реализации проекта</w:t>
            </w:r>
          </w:p>
        </w:tc>
        <w:tc>
          <w:tcPr>
            <w:tcW w:w="992" w:type="dxa"/>
            <w:vMerge w:val="restart"/>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Остаток стоимости на 01.01.20</w:t>
            </w:r>
            <w:r>
              <w:rPr>
                <w:rFonts w:ascii="Times New Roman" w:hAnsi="Times New Roman"/>
                <w:sz w:val="16"/>
                <w:szCs w:val="16"/>
              </w:rPr>
              <w:t>22</w:t>
            </w:r>
          </w:p>
        </w:tc>
        <w:tc>
          <w:tcPr>
            <w:tcW w:w="2977" w:type="dxa"/>
            <w:gridSpan w:val="5"/>
            <w:tcBorders>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Инвестиции на 20</w:t>
            </w:r>
            <w:r>
              <w:rPr>
                <w:rFonts w:ascii="Times New Roman" w:hAnsi="Times New Roman"/>
                <w:sz w:val="16"/>
                <w:szCs w:val="16"/>
              </w:rPr>
              <w:t xml:space="preserve">22 </w:t>
            </w:r>
            <w:r w:rsidRPr="00A32F3A">
              <w:rPr>
                <w:rFonts w:ascii="Times New Roman" w:hAnsi="Times New Roman"/>
                <w:sz w:val="16"/>
                <w:szCs w:val="16"/>
              </w:rPr>
              <w:t>год</w:t>
            </w:r>
          </w:p>
        </w:tc>
        <w:tc>
          <w:tcPr>
            <w:tcW w:w="2976" w:type="dxa"/>
            <w:gridSpan w:val="5"/>
            <w:tcBorders>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Инвестиции на 20</w:t>
            </w:r>
            <w:r>
              <w:rPr>
                <w:rFonts w:ascii="Times New Roman" w:hAnsi="Times New Roman"/>
                <w:sz w:val="16"/>
                <w:szCs w:val="16"/>
              </w:rPr>
              <w:t xml:space="preserve">23 </w:t>
            </w:r>
            <w:r w:rsidRPr="00A32F3A">
              <w:rPr>
                <w:rFonts w:ascii="Times New Roman" w:hAnsi="Times New Roman"/>
                <w:sz w:val="16"/>
                <w:szCs w:val="16"/>
              </w:rPr>
              <w:t>год</w:t>
            </w:r>
          </w:p>
        </w:tc>
        <w:tc>
          <w:tcPr>
            <w:tcW w:w="2835" w:type="dxa"/>
            <w:gridSpan w:val="5"/>
            <w:tcBorders>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Инвестиции на 20</w:t>
            </w:r>
            <w:r>
              <w:rPr>
                <w:rFonts w:ascii="Times New Roman" w:hAnsi="Times New Roman"/>
                <w:sz w:val="16"/>
                <w:szCs w:val="16"/>
              </w:rPr>
              <w:t xml:space="preserve">24 </w:t>
            </w:r>
            <w:r w:rsidRPr="00A32F3A">
              <w:rPr>
                <w:rFonts w:ascii="Times New Roman" w:hAnsi="Times New Roman"/>
                <w:sz w:val="16"/>
                <w:szCs w:val="16"/>
              </w:rPr>
              <w:t>год</w:t>
            </w:r>
          </w:p>
        </w:tc>
        <w:tc>
          <w:tcPr>
            <w:tcW w:w="851" w:type="dxa"/>
            <w:vMerge w:val="restart"/>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Механизм реализации</w:t>
            </w:r>
          </w:p>
        </w:tc>
        <w:tc>
          <w:tcPr>
            <w:tcW w:w="850" w:type="dxa"/>
            <w:vMerge w:val="restart"/>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Заказчик по строительству (приобретению)</w:t>
            </w:r>
          </w:p>
        </w:tc>
      </w:tr>
      <w:tr w:rsidR="00270291" w:rsidRPr="00A32F3A" w:rsidTr="004447FC">
        <w:trPr>
          <w:trHeight w:val="1412"/>
        </w:trPr>
        <w:tc>
          <w:tcPr>
            <w:tcW w:w="487" w:type="dxa"/>
            <w:vMerge/>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755" w:type="dxa"/>
            <w:vMerge/>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709" w:type="dxa"/>
            <w:vMerge/>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851" w:type="dxa"/>
            <w:vMerge/>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1134" w:type="dxa"/>
            <w:vMerge/>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992" w:type="dxa"/>
            <w:vMerge/>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709"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всего</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федеральный бюджет</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бюджет автономного округа</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местный бюджет</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иные средства</w:t>
            </w:r>
          </w:p>
        </w:tc>
        <w:tc>
          <w:tcPr>
            <w:tcW w:w="708"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всего</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федеральный бюджет</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бюджет автономного округа</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местный бюджет</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иные средства</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всего</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федеральный бюджет</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бюджет автономного округа</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местный бюджет</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иные средства</w:t>
            </w:r>
          </w:p>
        </w:tc>
        <w:tc>
          <w:tcPr>
            <w:tcW w:w="851" w:type="dxa"/>
            <w:vMerge/>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850" w:type="dxa"/>
            <w:vMerge/>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r>
      <w:tr w:rsidR="00270291" w:rsidRPr="00A32F3A" w:rsidTr="004447FC">
        <w:trPr>
          <w:trHeight w:val="389"/>
        </w:trPr>
        <w:tc>
          <w:tcPr>
            <w:tcW w:w="487"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w:t>
            </w:r>
          </w:p>
        </w:tc>
        <w:tc>
          <w:tcPr>
            <w:tcW w:w="755"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2</w:t>
            </w:r>
          </w:p>
        </w:tc>
        <w:tc>
          <w:tcPr>
            <w:tcW w:w="709"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3</w:t>
            </w:r>
          </w:p>
        </w:tc>
        <w:tc>
          <w:tcPr>
            <w:tcW w:w="851" w:type="dxa"/>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4</w:t>
            </w:r>
          </w:p>
        </w:tc>
        <w:tc>
          <w:tcPr>
            <w:tcW w:w="1134"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5</w:t>
            </w:r>
          </w:p>
        </w:tc>
        <w:tc>
          <w:tcPr>
            <w:tcW w:w="992" w:type="dxa"/>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6</w:t>
            </w:r>
          </w:p>
        </w:tc>
        <w:tc>
          <w:tcPr>
            <w:tcW w:w="709"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7</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8</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9</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10</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11</w:t>
            </w:r>
          </w:p>
        </w:tc>
        <w:tc>
          <w:tcPr>
            <w:tcW w:w="708"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12</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13</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14</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15</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16</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17</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18</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19</w:t>
            </w: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20</w:t>
            </w: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21</w:t>
            </w:r>
          </w:p>
        </w:tc>
        <w:tc>
          <w:tcPr>
            <w:tcW w:w="851"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22</w:t>
            </w:r>
          </w:p>
        </w:tc>
        <w:tc>
          <w:tcPr>
            <w:tcW w:w="850" w:type="dxa"/>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23</w:t>
            </w:r>
          </w:p>
        </w:tc>
      </w:tr>
      <w:tr w:rsidR="00270291" w:rsidRPr="00A32F3A" w:rsidTr="004447FC">
        <w:trPr>
          <w:trHeight w:val="693"/>
        </w:trPr>
        <w:tc>
          <w:tcPr>
            <w:tcW w:w="3936" w:type="dxa"/>
            <w:gridSpan w:val="5"/>
            <w:tcBorders>
              <w:right w:val="single" w:sz="4" w:space="0" w:color="auto"/>
            </w:tcBorders>
            <w:shd w:val="clear" w:color="auto" w:fill="auto"/>
          </w:tcPr>
          <w:p w:rsidR="00270291" w:rsidRPr="00A32F3A" w:rsidRDefault="00270291" w:rsidP="004447FC">
            <w:pPr>
              <w:autoSpaceDE w:val="0"/>
              <w:autoSpaceDN w:val="0"/>
              <w:adjustRightInd w:val="0"/>
              <w:rPr>
                <w:rFonts w:ascii="Times New Roman" w:hAnsi="Times New Roman"/>
                <w:sz w:val="16"/>
                <w:szCs w:val="16"/>
              </w:rPr>
            </w:pPr>
            <w:r w:rsidRPr="00A32F3A">
              <w:rPr>
                <w:rFonts w:ascii="Times New Roman" w:hAnsi="Times New Roman"/>
                <w:sz w:val="16"/>
                <w:szCs w:val="16"/>
              </w:rPr>
              <w:t>Всего в том числе:</w:t>
            </w:r>
          </w:p>
        </w:tc>
        <w:tc>
          <w:tcPr>
            <w:tcW w:w="992" w:type="dxa"/>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709"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851"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c>
          <w:tcPr>
            <w:tcW w:w="850" w:type="dxa"/>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p>
        </w:tc>
      </w:tr>
      <w:tr w:rsidR="00270291" w:rsidRPr="00A32F3A" w:rsidTr="004447FC">
        <w:trPr>
          <w:trHeight w:val="419"/>
        </w:trPr>
        <w:tc>
          <w:tcPr>
            <w:tcW w:w="487"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1</w:t>
            </w:r>
          </w:p>
        </w:tc>
        <w:tc>
          <w:tcPr>
            <w:tcW w:w="755"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Pr>
                <w:rFonts w:ascii="Times New Roman" w:hAnsi="Times New Roman"/>
                <w:sz w:val="16"/>
                <w:szCs w:val="16"/>
              </w:rPr>
              <w:t>-</w:t>
            </w:r>
          </w:p>
        </w:tc>
        <w:tc>
          <w:tcPr>
            <w:tcW w:w="709" w:type="dxa"/>
            <w:tcBorders>
              <w:left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1"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1134" w:type="dxa"/>
            <w:tcBorders>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992"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708"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1" w:type="dxa"/>
            <w:tcBorders>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0"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r>
      <w:tr w:rsidR="00270291" w:rsidRPr="00A32F3A" w:rsidTr="004447FC">
        <w:trPr>
          <w:trHeight w:val="424"/>
        </w:trPr>
        <w:tc>
          <w:tcPr>
            <w:tcW w:w="487"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2</w:t>
            </w:r>
          </w:p>
        </w:tc>
        <w:tc>
          <w:tcPr>
            <w:tcW w:w="755" w:type="dxa"/>
            <w:tcBorders>
              <w:right w:val="single" w:sz="4" w:space="0" w:color="auto"/>
            </w:tcBorders>
            <w:shd w:val="clear" w:color="auto" w:fill="auto"/>
          </w:tcPr>
          <w:p w:rsidR="00270291" w:rsidRDefault="00270291" w:rsidP="004447FC">
            <w:pPr>
              <w:jc w:val="center"/>
            </w:pPr>
            <w:r w:rsidRPr="00F846CE">
              <w:rPr>
                <w:rFonts w:ascii="Times New Roman" w:hAnsi="Times New Roman"/>
                <w:sz w:val="16"/>
                <w:szCs w:val="16"/>
              </w:rPr>
              <w:t>-</w:t>
            </w:r>
          </w:p>
        </w:tc>
        <w:tc>
          <w:tcPr>
            <w:tcW w:w="709" w:type="dxa"/>
            <w:tcBorders>
              <w:left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1"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1134" w:type="dxa"/>
            <w:tcBorders>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992"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708"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bottom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bottom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1" w:type="dxa"/>
            <w:tcBorders>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0"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r>
      <w:tr w:rsidR="00270291" w:rsidRPr="00A32F3A" w:rsidTr="004447FC">
        <w:trPr>
          <w:trHeight w:val="403"/>
        </w:trPr>
        <w:tc>
          <w:tcPr>
            <w:tcW w:w="487"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sz w:val="16"/>
                <w:szCs w:val="16"/>
              </w:rPr>
            </w:pPr>
            <w:r w:rsidRPr="00A32F3A">
              <w:rPr>
                <w:rFonts w:ascii="Times New Roman" w:hAnsi="Times New Roman"/>
                <w:sz w:val="16"/>
                <w:szCs w:val="16"/>
              </w:rPr>
              <w:t>3</w:t>
            </w:r>
          </w:p>
        </w:tc>
        <w:tc>
          <w:tcPr>
            <w:tcW w:w="755" w:type="dxa"/>
            <w:tcBorders>
              <w:right w:val="single" w:sz="4" w:space="0" w:color="auto"/>
            </w:tcBorders>
            <w:shd w:val="clear" w:color="auto" w:fill="auto"/>
          </w:tcPr>
          <w:p w:rsidR="00270291" w:rsidRDefault="00270291" w:rsidP="004447FC">
            <w:pPr>
              <w:jc w:val="center"/>
            </w:pPr>
            <w:r w:rsidRPr="00F846CE">
              <w:rPr>
                <w:rFonts w:ascii="Times New Roman" w:hAnsi="Times New Roman"/>
                <w:sz w:val="16"/>
                <w:szCs w:val="16"/>
              </w:rPr>
              <w:t>-</w:t>
            </w:r>
          </w:p>
        </w:tc>
        <w:tc>
          <w:tcPr>
            <w:tcW w:w="709" w:type="dxa"/>
            <w:tcBorders>
              <w:left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1"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1134" w:type="dxa"/>
            <w:tcBorders>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992"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709"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708" w:type="dxa"/>
            <w:tcBorders>
              <w:top w:val="single" w:sz="4" w:space="0" w:color="auto"/>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567" w:type="dxa"/>
            <w:tcBorders>
              <w:top w:val="single" w:sz="4" w:space="0" w:color="auto"/>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1" w:type="dxa"/>
            <w:tcBorders>
              <w:righ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c>
          <w:tcPr>
            <w:tcW w:w="850" w:type="dxa"/>
            <w:tcBorders>
              <w:left w:val="single" w:sz="4" w:space="0" w:color="auto"/>
            </w:tcBorders>
            <w:shd w:val="clear" w:color="auto" w:fill="auto"/>
          </w:tcPr>
          <w:p w:rsidR="00270291" w:rsidRDefault="00270291" w:rsidP="004447FC">
            <w:pPr>
              <w:jc w:val="center"/>
            </w:pPr>
            <w:r w:rsidRPr="00E730A3">
              <w:rPr>
                <w:rFonts w:ascii="Times New Roman" w:hAnsi="Times New Roman"/>
                <w:sz w:val="16"/>
                <w:szCs w:val="16"/>
              </w:rPr>
              <w:t>-</w:t>
            </w:r>
          </w:p>
        </w:tc>
      </w:tr>
    </w:tbl>
    <w:p w:rsidR="00270291" w:rsidRDefault="00270291" w:rsidP="00270291">
      <w:pPr>
        <w:autoSpaceDE w:val="0"/>
        <w:autoSpaceDN w:val="0"/>
        <w:adjustRightInd w:val="0"/>
        <w:jc w:val="right"/>
        <w:rPr>
          <w:rFonts w:ascii="Times New Roman" w:hAnsi="Times New Roman"/>
          <w:szCs w:val="20"/>
        </w:rPr>
      </w:pPr>
    </w:p>
    <w:p w:rsidR="00270291" w:rsidRPr="00680D3A" w:rsidRDefault="00270291" w:rsidP="00270291">
      <w:pPr>
        <w:autoSpaceDE w:val="0"/>
        <w:autoSpaceDN w:val="0"/>
        <w:adjustRightInd w:val="0"/>
        <w:jc w:val="right"/>
        <w:rPr>
          <w:rFonts w:ascii="Times New Roman" w:hAnsi="Times New Roman"/>
          <w:szCs w:val="20"/>
        </w:rPr>
      </w:pPr>
      <w:r w:rsidRPr="00680D3A">
        <w:rPr>
          <w:rFonts w:ascii="Times New Roman" w:hAnsi="Times New Roman"/>
          <w:szCs w:val="20"/>
        </w:rPr>
        <w:t xml:space="preserve">Таблица </w:t>
      </w:r>
      <w:r>
        <w:rPr>
          <w:rFonts w:ascii="Times New Roman" w:hAnsi="Times New Roman"/>
          <w:szCs w:val="20"/>
        </w:rPr>
        <w:t>5</w:t>
      </w:r>
    </w:p>
    <w:p w:rsidR="00270291" w:rsidRDefault="00270291" w:rsidP="00270291">
      <w:pPr>
        <w:pStyle w:val="ConsPlusNonformat"/>
        <w:tabs>
          <w:tab w:val="left" w:pos="709"/>
          <w:tab w:val="left" w:pos="993"/>
          <w:tab w:val="left" w:pos="1276"/>
        </w:tabs>
        <w:jc w:val="center"/>
        <w:rPr>
          <w:rFonts w:ascii="Times New Roman" w:hAnsi="Times New Roman" w:cs="Times New Roman"/>
          <w:sz w:val="24"/>
          <w:szCs w:val="24"/>
        </w:rPr>
      </w:pPr>
    </w:p>
    <w:p w:rsidR="00270291" w:rsidRPr="0074027D" w:rsidRDefault="00270291" w:rsidP="00270291">
      <w:pPr>
        <w:pStyle w:val="ConsPlusNonformat"/>
        <w:tabs>
          <w:tab w:val="left" w:pos="709"/>
          <w:tab w:val="left" w:pos="993"/>
          <w:tab w:val="left" w:pos="1276"/>
        </w:tabs>
        <w:jc w:val="center"/>
        <w:rPr>
          <w:rFonts w:ascii="Times New Roman" w:hAnsi="Times New Roman" w:cs="Times New Roman"/>
          <w:sz w:val="24"/>
          <w:szCs w:val="24"/>
        </w:rPr>
      </w:pPr>
      <w:r w:rsidRPr="0074027D">
        <w:rPr>
          <w:rFonts w:ascii="Times New Roman" w:hAnsi="Times New Roman" w:cs="Times New Roman"/>
          <w:sz w:val="24"/>
          <w:szCs w:val="24"/>
        </w:rPr>
        <w:t>Перечень объектов капитального строительства</w:t>
      </w:r>
    </w:p>
    <w:p w:rsidR="00270291" w:rsidRPr="0074027D" w:rsidRDefault="00270291" w:rsidP="00270291">
      <w:pPr>
        <w:pStyle w:val="ConsPlusNonformat"/>
        <w:tabs>
          <w:tab w:val="left" w:pos="709"/>
          <w:tab w:val="left" w:pos="993"/>
          <w:tab w:val="left" w:pos="1276"/>
        </w:tabs>
        <w:rPr>
          <w:rFonts w:ascii="Times New Roman" w:hAnsi="Times New Roman" w:cs="Times New Roman"/>
          <w:sz w:val="24"/>
          <w:szCs w:val="24"/>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2667"/>
        <w:gridCol w:w="1999"/>
        <w:gridCol w:w="2533"/>
        <w:gridCol w:w="2800"/>
        <w:gridCol w:w="4297"/>
      </w:tblGrid>
      <w:tr w:rsidR="00270291" w:rsidRPr="00A32F3A" w:rsidTr="004447FC">
        <w:trPr>
          <w:trHeight w:val="1187"/>
        </w:trPr>
        <w:tc>
          <w:tcPr>
            <w:tcW w:w="85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 п/п</w:t>
            </w:r>
          </w:p>
        </w:tc>
        <w:tc>
          <w:tcPr>
            <w:tcW w:w="266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Наименование объекта</w:t>
            </w:r>
            <w:r>
              <w:rPr>
                <w:rFonts w:ascii="Times New Roman" w:hAnsi="Times New Roman" w:cs="Times New Roman"/>
                <w:sz w:val="24"/>
                <w:szCs w:val="24"/>
              </w:rPr>
              <w:t xml:space="preserve"> (инвестиционного проекта)</w:t>
            </w:r>
          </w:p>
        </w:tc>
        <w:tc>
          <w:tcPr>
            <w:tcW w:w="199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Мощность</w:t>
            </w:r>
          </w:p>
        </w:tc>
        <w:tc>
          <w:tcPr>
            <w:tcW w:w="2533"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Срок строительства, проектирования</w:t>
            </w:r>
            <w:r>
              <w:rPr>
                <w:rFonts w:ascii="Times New Roman" w:hAnsi="Times New Roman" w:cs="Times New Roman"/>
                <w:sz w:val="24"/>
                <w:szCs w:val="24"/>
              </w:rPr>
              <w:t xml:space="preserve"> (приобретения)</w:t>
            </w:r>
          </w:p>
        </w:tc>
        <w:tc>
          <w:tcPr>
            <w:tcW w:w="2800"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Механизм реализации</w:t>
            </w:r>
            <w:r>
              <w:rPr>
                <w:rFonts w:ascii="Times New Roman" w:hAnsi="Times New Roman" w:cs="Times New Roman"/>
                <w:sz w:val="24"/>
                <w:szCs w:val="24"/>
              </w:rPr>
              <w:t xml:space="preserve"> (источник финансирования)</w:t>
            </w:r>
          </w:p>
        </w:tc>
        <w:tc>
          <w:tcPr>
            <w:tcW w:w="429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w:t>
            </w:r>
          </w:p>
        </w:tc>
      </w:tr>
      <w:tr w:rsidR="00270291" w:rsidRPr="00A32F3A" w:rsidTr="004447FC">
        <w:trPr>
          <w:trHeight w:val="163"/>
        </w:trPr>
        <w:tc>
          <w:tcPr>
            <w:tcW w:w="85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1</w:t>
            </w:r>
          </w:p>
        </w:tc>
        <w:tc>
          <w:tcPr>
            <w:tcW w:w="266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2</w:t>
            </w:r>
          </w:p>
        </w:tc>
        <w:tc>
          <w:tcPr>
            <w:tcW w:w="199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3</w:t>
            </w:r>
          </w:p>
        </w:tc>
        <w:tc>
          <w:tcPr>
            <w:tcW w:w="2533"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4</w:t>
            </w:r>
          </w:p>
        </w:tc>
        <w:tc>
          <w:tcPr>
            <w:tcW w:w="2800"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5</w:t>
            </w:r>
          </w:p>
        </w:tc>
        <w:tc>
          <w:tcPr>
            <w:tcW w:w="429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6</w:t>
            </w:r>
          </w:p>
        </w:tc>
      </w:tr>
      <w:tr w:rsidR="00270291" w:rsidRPr="00A32F3A" w:rsidTr="004447FC">
        <w:trPr>
          <w:trHeight w:val="291"/>
        </w:trPr>
        <w:tc>
          <w:tcPr>
            <w:tcW w:w="85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1</w:t>
            </w:r>
          </w:p>
        </w:tc>
        <w:tc>
          <w:tcPr>
            <w:tcW w:w="266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199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2533"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2800"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429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r>
      <w:tr w:rsidR="00270291" w:rsidRPr="00A32F3A" w:rsidTr="004447FC">
        <w:trPr>
          <w:trHeight w:val="291"/>
        </w:trPr>
        <w:tc>
          <w:tcPr>
            <w:tcW w:w="85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2</w:t>
            </w:r>
          </w:p>
        </w:tc>
        <w:tc>
          <w:tcPr>
            <w:tcW w:w="266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199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2533"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2800"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429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r>
      <w:tr w:rsidR="00270291" w:rsidRPr="00A32F3A" w:rsidTr="004447FC">
        <w:trPr>
          <w:trHeight w:val="291"/>
        </w:trPr>
        <w:tc>
          <w:tcPr>
            <w:tcW w:w="85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sidRPr="00EA717F">
              <w:rPr>
                <w:rFonts w:ascii="Times New Roman" w:hAnsi="Times New Roman" w:cs="Times New Roman"/>
                <w:sz w:val="24"/>
                <w:szCs w:val="24"/>
              </w:rPr>
              <w:t>3</w:t>
            </w:r>
          </w:p>
        </w:tc>
        <w:tc>
          <w:tcPr>
            <w:tcW w:w="266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1999"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2533"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2800"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c>
          <w:tcPr>
            <w:tcW w:w="4297" w:type="dxa"/>
          </w:tcPr>
          <w:p w:rsidR="00270291" w:rsidRPr="00EA717F" w:rsidRDefault="00270291" w:rsidP="004447FC">
            <w:pPr>
              <w:pStyle w:val="ConsPlusNonformat"/>
              <w:tabs>
                <w:tab w:val="left" w:pos="709"/>
                <w:tab w:val="left" w:pos="993"/>
                <w:tab w:val="left" w:pos="1276"/>
              </w:tabs>
              <w:jc w:val="center"/>
              <w:rPr>
                <w:rFonts w:ascii="Times New Roman" w:hAnsi="Times New Roman" w:cs="Times New Roman"/>
                <w:sz w:val="24"/>
                <w:szCs w:val="24"/>
              </w:rPr>
            </w:pPr>
            <w:r>
              <w:rPr>
                <w:rFonts w:ascii="Times New Roman" w:hAnsi="Times New Roman" w:cs="Times New Roman"/>
                <w:sz w:val="24"/>
                <w:szCs w:val="24"/>
              </w:rPr>
              <w:t>-</w:t>
            </w:r>
          </w:p>
        </w:tc>
      </w:tr>
    </w:tbl>
    <w:p w:rsidR="00270291" w:rsidRDefault="00270291" w:rsidP="00270291">
      <w:pPr>
        <w:autoSpaceDE w:val="0"/>
        <w:autoSpaceDN w:val="0"/>
        <w:adjustRightInd w:val="0"/>
        <w:ind w:firstLine="708"/>
        <w:jc w:val="both"/>
        <w:rPr>
          <w:rFonts w:ascii="Times New Roman" w:hAnsi="Times New Roman"/>
          <w:sz w:val="28"/>
          <w:szCs w:val="28"/>
        </w:rPr>
      </w:pPr>
    </w:p>
    <w:p w:rsidR="00270291" w:rsidRPr="00680D3A" w:rsidRDefault="00270291" w:rsidP="00270291">
      <w:pPr>
        <w:autoSpaceDE w:val="0"/>
        <w:autoSpaceDN w:val="0"/>
        <w:adjustRightInd w:val="0"/>
        <w:jc w:val="right"/>
        <w:rPr>
          <w:rFonts w:ascii="Times New Roman" w:hAnsi="Times New Roman"/>
          <w:szCs w:val="20"/>
        </w:rPr>
      </w:pPr>
      <w:r w:rsidRPr="00680D3A">
        <w:rPr>
          <w:rFonts w:ascii="Times New Roman" w:hAnsi="Times New Roman"/>
          <w:szCs w:val="20"/>
        </w:rPr>
        <w:t xml:space="preserve">Таблица </w:t>
      </w:r>
      <w:r>
        <w:rPr>
          <w:rFonts w:ascii="Times New Roman" w:hAnsi="Times New Roman"/>
          <w:szCs w:val="20"/>
        </w:rPr>
        <w:t>6</w:t>
      </w:r>
    </w:p>
    <w:p w:rsidR="00270291" w:rsidRDefault="00270291" w:rsidP="00270291">
      <w:pPr>
        <w:autoSpaceDE w:val="0"/>
        <w:autoSpaceDN w:val="0"/>
        <w:adjustRightInd w:val="0"/>
        <w:ind w:firstLine="708"/>
        <w:jc w:val="right"/>
        <w:rPr>
          <w:rFonts w:ascii="Times New Roman" w:hAnsi="Times New Roman"/>
          <w:sz w:val="24"/>
        </w:rPr>
      </w:pPr>
    </w:p>
    <w:p w:rsidR="00270291" w:rsidRDefault="00270291" w:rsidP="00270291">
      <w:pPr>
        <w:autoSpaceDE w:val="0"/>
        <w:autoSpaceDN w:val="0"/>
        <w:adjustRightInd w:val="0"/>
        <w:ind w:firstLine="708"/>
        <w:jc w:val="center"/>
        <w:rPr>
          <w:rFonts w:ascii="Times New Roman" w:hAnsi="Times New Roman"/>
          <w:sz w:val="24"/>
        </w:rPr>
      </w:pPr>
      <w:r>
        <w:rPr>
          <w:rFonts w:ascii="Times New Roman" w:hAnsi="Times New Roman"/>
          <w:sz w:val="24"/>
        </w:rPr>
        <w:t>Показатели,</w:t>
      </w:r>
    </w:p>
    <w:p w:rsidR="00270291" w:rsidRDefault="00270291" w:rsidP="00270291">
      <w:pPr>
        <w:autoSpaceDE w:val="0"/>
        <w:autoSpaceDN w:val="0"/>
        <w:adjustRightInd w:val="0"/>
        <w:ind w:firstLine="708"/>
        <w:jc w:val="center"/>
        <w:rPr>
          <w:rFonts w:ascii="Times New Roman" w:hAnsi="Times New Roman"/>
          <w:sz w:val="24"/>
        </w:rPr>
      </w:pPr>
      <w:r>
        <w:rPr>
          <w:rFonts w:ascii="Times New Roman" w:hAnsi="Times New Roman"/>
          <w:sz w:val="24"/>
        </w:rPr>
        <w:t xml:space="preserve"> характеризующие эффективность структурного элемента (основного мероприятия) муниципальной программы</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2745"/>
        <w:gridCol w:w="1796"/>
        <w:gridCol w:w="586"/>
        <w:gridCol w:w="709"/>
        <w:gridCol w:w="709"/>
        <w:gridCol w:w="709"/>
        <w:gridCol w:w="568"/>
        <w:gridCol w:w="708"/>
        <w:gridCol w:w="709"/>
        <w:gridCol w:w="709"/>
        <w:gridCol w:w="709"/>
        <w:gridCol w:w="708"/>
        <w:gridCol w:w="709"/>
        <w:gridCol w:w="851"/>
        <w:gridCol w:w="1701"/>
      </w:tblGrid>
      <w:tr w:rsidR="00B12353" w:rsidRPr="00A32F3A" w:rsidTr="00B12353">
        <w:trPr>
          <w:trHeight w:val="873"/>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2353" w:rsidRPr="00A32F3A" w:rsidRDefault="00B12353" w:rsidP="00B12353">
            <w:pPr>
              <w:autoSpaceDE w:val="0"/>
              <w:autoSpaceDN w:val="0"/>
              <w:adjustRightInd w:val="0"/>
              <w:jc w:val="center"/>
              <w:rPr>
                <w:rFonts w:ascii="Times New Roman" w:hAnsi="Times New Roman"/>
                <w:sz w:val="24"/>
              </w:rPr>
            </w:pPr>
            <w:r w:rsidRPr="00A32F3A">
              <w:rPr>
                <w:rFonts w:ascii="Times New Roman" w:hAnsi="Times New Roman"/>
                <w:sz w:val="24"/>
              </w:rPr>
              <w:t>№</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2353" w:rsidRPr="00A32F3A" w:rsidRDefault="00B12353" w:rsidP="00B12353">
            <w:pPr>
              <w:autoSpaceDE w:val="0"/>
              <w:autoSpaceDN w:val="0"/>
              <w:adjustRightInd w:val="0"/>
              <w:jc w:val="center"/>
              <w:rPr>
                <w:rFonts w:ascii="Times New Roman" w:hAnsi="Times New Roman"/>
                <w:sz w:val="24"/>
              </w:rPr>
            </w:pPr>
            <w:r w:rsidRPr="00A32F3A">
              <w:rPr>
                <w:rFonts w:ascii="Times New Roman" w:hAnsi="Times New Roman"/>
                <w:sz w:val="24"/>
              </w:rPr>
              <w:t>Наименование показателя&lt;*&gt;</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2353" w:rsidRPr="00A32F3A" w:rsidRDefault="00B12353" w:rsidP="00B12353">
            <w:pPr>
              <w:autoSpaceDE w:val="0"/>
              <w:autoSpaceDN w:val="0"/>
              <w:adjustRightInd w:val="0"/>
              <w:jc w:val="center"/>
              <w:rPr>
                <w:rFonts w:ascii="Times New Roman" w:hAnsi="Times New Roman"/>
                <w:sz w:val="24"/>
              </w:rPr>
            </w:pPr>
            <w:r w:rsidRPr="00A32F3A">
              <w:rPr>
                <w:rFonts w:ascii="Times New Roman" w:hAnsi="Times New Roman"/>
                <w:sz w:val="24"/>
              </w:rPr>
              <w:t>Базовый показатель на начало реализации муниципальной программы</w:t>
            </w:r>
          </w:p>
        </w:tc>
        <w:tc>
          <w:tcPr>
            <w:tcW w:w="8384" w:type="dxa"/>
            <w:gridSpan w:val="12"/>
            <w:tcBorders>
              <w:top w:val="single" w:sz="4" w:space="0" w:color="000000"/>
              <w:left w:val="single" w:sz="4" w:space="0" w:color="000000"/>
              <w:bottom w:val="single" w:sz="4" w:space="0" w:color="auto"/>
              <w:right w:val="single" w:sz="4" w:space="0" w:color="000000"/>
            </w:tcBorders>
            <w:shd w:val="clear" w:color="auto" w:fill="auto"/>
          </w:tcPr>
          <w:p w:rsidR="00B12353" w:rsidRPr="00A32F3A" w:rsidRDefault="00B12353" w:rsidP="00B12353">
            <w:pPr>
              <w:autoSpaceDE w:val="0"/>
              <w:autoSpaceDN w:val="0"/>
              <w:adjustRightInd w:val="0"/>
              <w:jc w:val="center"/>
              <w:rPr>
                <w:rFonts w:ascii="Times New Roman" w:hAnsi="Times New Roman"/>
                <w:sz w:val="24"/>
              </w:rPr>
            </w:pPr>
            <w:r w:rsidRPr="00A32F3A">
              <w:rPr>
                <w:rFonts w:ascii="Times New Roman" w:hAnsi="Times New Roman"/>
                <w:sz w:val="24"/>
              </w:rPr>
              <w:t>Значения показателя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2353" w:rsidRPr="00A32F3A" w:rsidRDefault="00B12353" w:rsidP="00B12353">
            <w:pPr>
              <w:autoSpaceDE w:val="0"/>
              <w:autoSpaceDN w:val="0"/>
              <w:adjustRightInd w:val="0"/>
              <w:jc w:val="center"/>
              <w:rPr>
                <w:rFonts w:ascii="Times New Roman" w:hAnsi="Times New Roman"/>
                <w:sz w:val="24"/>
              </w:rPr>
            </w:pPr>
            <w:r w:rsidRPr="00A32F3A">
              <w:rPr>
                <w:rFonts w:ascii="Times New Roman" w:hAnsi="Times New Roman"/>
                <w:sz w:val="24"/>
              </w:rPr>
              <w:t>Значение показателя на момент окончания действия муниципальной программы</w:t>
            </w:r>
          </w:p>
        </w:tc>
      </w:tr>
      <w:tr w:rsidR="00B12353" w:rsidRPr="00A32F3A" w:rsidTr="00B12353">
        <w:trPr>
          <w:trHeight w:val="775"/>
        </w:trPr>
        <w:tc>
          <w:tcPr>
            <w:tcW w:w="650" w:type="dxa"/>
            <w:vMerge/>
            <w:shd w:val="clear" w:color="auto" w:fill="auto"/>
          </w:tcPr>
          <w:p w:rsidR="00B12353" w:rsidRPr="00A32F3A" w:rsidRDefault="00B12353" w:rsidP="00B12353">
            <w:pPr>
              <w:autoSpaceDE w:val="0"/>
              <w:autoSpaceDN w:val="0"/>
              <w:adjustRightInd w:val="0"/>
              <w:jc w:val="center"/>
              <w:rPr>
                <w:rFonts w:ascii="Times New Roman" w:hAnsi="Times New Roman"/>
                <w:sz w:val="24"/>
              </w:rPr>
            </w:pPr>
          </w:p>
        </w:tc>
        <w:tc>
          <w:tcPr>
            <w:tcW w:w="2745" w:type="dxa"/>
            <w:vMerge/>
            <w:shd w:val="clear" w:color="auto" w:fill="auto"/>
          </w:tcPr>
          <w:p w:rsidR="00B12353" w:rsidRPr="00A32F3A" w:rsidRDefault="00B12353" w:rsidP="00B12353">
            <w:pPr>
              <w:autoSpaceDE w:val="0"/>
              <w:autoSpaceDN w:val="0"/>
              <w:adjustRightInd w:val="0"/>
              <w:jc w:val="center"/>
              <w:rPr>
                <w:rFonts w:ascii="Times New Roman" w:hAnsi="Times New Roman"/>
                <w:sz w:val="24"/>
              </w:rPr>
            </w:pPr>
          </w:p>
        </w:tc>
        <w:tc>
          <w:tcPr>
            <w:tcW w:w="1796" w:type="dxa"/>
            <w:vMerge/>
            <w:shd w:val="clear" w:color="auto" w:fill="auto"/>
          </w:tcPr>
          <w:p w:rsidR="00B12353" w:rsidRPr="00A32F3A" w:rsidRDefault="00B12353" w:rsidP="00B12353">
            <w:pPr>
              <w:autoSpaceDE w:val="0"/>
              <w:autoSpaceDN w:val="0"/>
              <w:adjustRightInd w:val="0"/>
              <w:jc w:val="center"/>
              <w:rPr>
                <w:rFonts w:ascii="Times New Roman" w:hAnsi="Times New Roman"/>
                <w:sz w:val="24"/>
              </w:rPr>
            </w:pPr>
          </w:p>
        </w:tc>
        <w:tc>
          <w:tcPr>
            <w:tcW w:w="586" w:type="dxa"/>
            <w:tcBorders>
              <w:top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sidRPr="0013124D">
              <w:rPr>
                <w:rFonts w:ascii="Times New Roman" w:hAnsi="Times New Roman"/>
                <w:sz w:val="16"/>
                <w:szCs w:val="16"/>
              </w:rPr>
              <w:t>2019</w:t>
            </w:r>
          </w:p>
        </w:tc>
        <w:tc>
          <w:tcPr>
            <w:tcW w:w="709" w:type="dxa"/>
            <w:tcBorders>
              <w:top w:val="single" w:sz="4" w:space="0" w:color="auto"/>
            </w:tcBorders>
            <w:shd w:val="clear" w:color="auto" w:fill="auto"/>
          </w:tcPr>
          <w:p w:rsidR="00B12353" w:rsidRPr="0013124D" w:rsidRDefault="00B12353" w:rsidP="00B12353">
            <w:pPr>
              <w:jc w:val="center"/>
              <w:rPr>
                <w:sz w:val="16"/>
                <w:szCs w:val="16"/>
              </w:rPr>
            </w:pPr>
            <w:r w:rsidRPr="0013124D">
              <w:rPr>
                <w:rFonts w:ascii="Times New Roman" w:hAnsi="Times New Roman"/>
                <w:sz w:val="16"/>
                <w:szCs w:val="16"/>
              </w:rPr>
              <w:t>2020</w:t>
            </w:r>
          </w:p>
        </w:tc>
        <w:tc>
          <w:tcPr>
            <w:tcW w:w="709" w:type="dxa"/>
            <w:tcBorders>
              <w:top w:val="single" w:sz="4" w:space="0" w:color="auto"/>
            </w:tcBorders>
            <w:shd w:val="clear" w:color="auto" w:fill="auto"/>
          </w:tcPr>
          <w:p w:rsidR="00B12353" w:rsidRPr="0013124D" w:rsidRDefault="00B12353" w:rsidP="00B12353">
            <w:pPr>
              <w:jc w:val="center"/>
              <w:rPr>
                <w:sz w:val="16"/>
                <w:szCs w:val="16"/>
              </w:rPr>
            </w:pPr>
            <w:r w:rsidRPr="0013124D">
              <w:rPr>
                <w:rFonts w:ascii="Times New Roman" w:hAnsi="Times New Roman"/>
                <w:sz w:val="16"/>
                <w:szCs w:val="16"/>
              </w:rPr>
              <w:t>2021</w:t>
            </w:r>
          </w:p>
        </w:tc>
        <w:tc>
          <w:tcPr>
            <w:tcW w:w="709" w:type="dxa"/>
            <w:tcBorders>
              <w:top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sidRPr="0013124D">
              <w:rPr>
                <w:rFonts w:ascii="Times New Roman" w:hAnsi="Times New Roman"/>
                <w:sz w:val="16"/>
                <w:szCs w:val="16"/>
              </w:rPr>
              <w:t>2022</w:t>
            </w:r>
          </w:p>
        </w:tc>
        <w:tc>
          <w:tcPr>
            <w:tcW w:w="568" w:type="dxa"/>
            <w:tcBorders>
              <w:top w:val="single" w:sz="4" w:space="0" w:color="auto"/>
              <w:righ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sidRPr="0013124D">
              <w:rPr>
                <w:rFonts w:ascii="Times New Roman" w:hAnsi="Times New Roman"/>
                <w:sz w:val="16"/>
                <w:szCs w:val="16"/>
              </w:rPr>
              <w:t>2023</w:t>
            </w:r>
          </w:p>
        </w:tc>
        <w:tc>
          <w:tcPr>
            <w:tcW w:w="708" w:type="dxa"/>
            <w:tcBorders>
              <w:top w:val="single" w:sz="4" w:space="0" w:color="auto"/>
              <w:left w:val="single" w:sz="4" w:space="0" w:color="auto"/>
              <w:righ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sidRPr="0013124D">
              <w:rPr>
                <w:rFonts w:ascii="Times New Roman" w:hAnsi="Times New Roman"/>
                <w:sz w:val="16"/>
                <w:szCs w:val="16"/>
              </w:rPr>
              <w:t>2024</w:t>
            </w:r>
          </w:p>
        </w:tc>
        <w:tc>
          <w:tcPr>
            <w:tcW w:w="709" w:type="dxa"/>
            <w:tcBorders>
              <w:top w:val="single" w:sz="4" w:space="0" w:color="auto"/>
              <w:left w:val="single" w:sz="4" w:space="0" w:color="auto"/>
              <w:righ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Pr>
                <w:rFonts w:ascii="Times New Roman" w:hAnsi="Times New Roman"/>
                <w:sz w:val="16"/>
                <w:szCs w:val="16"/>
              </w:rPr>
              <w:t>2025</w:t>
            </w:r>
          </w:p>
        </w:tc>
        <w:tc>
          <w:tcPr>
            <w:tcW w:w="709" w:type="dxa"/>
            <w:tcBorders>
              <w:top w:val="single" w:sz="4" w:space="0" w:color="auto"/>
              <w:left w:val="single" w:sz="4" w:space="0" w:color="auto"/>
              <w:righ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Pr>
                <w:rFonts w:ascii="Times New Roman" w:hAnsi="Times New Roman"/>
                <w:sz w:val="16"/>
                <w:szCs w:val="16"/>
              </w:rPr>
              <w:t>2026</w:t>
            </w:r>
          </w:p>
        </w:tc>
        <w:tc>
          <w:tcPr>
            <w:tcW w:w="709" w:type="dxa"/>
            <w:tcBorders>
              <w:top w:val="single" w:sz="4" w:space="0" w:color="auto"/>
              <w:left w:val="single" w:sz="4" w:space="0" w:color="auto"/>
              <w:righ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Pr>
                <w:rFonts w:ascii="Times New Roman" w:hAnsi="Times New Roman"/>
                <w:sz w:val="16"/>
                <w:szCs w:val="16"/>
              </w:rPr>
              <w:t>2027</w:t>
            </w:r>
          </w:p>
        </w:tc>
        <w:tc>
          <w:tcPr>
            <w:tcW w:w="708" w:type="dxa"/>
            <w:tcBorders>
              <w:top w:val="single" w:sz="4" w:space="0" w:color="auto"/>
              <w:left w:val="single" w:sz="4" w:space="0" w:color="auto"/>
              <w:righ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Pr>
                <w:rFonts w:ascii="Times New Roman" w:hAnsi="Times New Roman"/>
                <w:sz w:val="16"/>
                <w:szCs w:val="16"/>
              </w:rPr>
              <w:t>2028</w:t>
            </w:r>
          </w:p>
        </w:tc>
        <w:tc>
          <w:tcPr>
            <w:tcW w:w="709" w:type="dxa"/>
            <w:tcBorders>
              <w:top w:val="single" w:sz="4" w:space="0" w:color="auto"/>
              <w:left w:val="single" w:sz="4" w:space="0" w:color="auto"/>
              <w:righ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Pr>
                <w:rFonts w:ascii="Times New Roman" w:hAnsi="Times New Roman"/>
                <w:sz w:val="16"/>
                <w:szCs w:val="16"/>
              </w:rPr>
              <w:t>2029</w:t>
            </w:r>
          </w:p>
        </w:tc>
        <w:tc>
          <w:tcPr>
            <w:tcW w:w="851" w:type="dxa"/>
            <w:tcBorders>
              <w:top w:val="single" w:sz="4" w:space="0" w:color="auto"/>
              <w:left w:val="single" w:sz="4" w:space="0" w:color="auto"/>
            </w:tcBorders>
            <w:shd w:val="clear" w:color="auto" w:fill="auto"/>
          </w:tcPr>
          <w:p w:rsidR="00B12353" w:rsidRPr="0013124D" w:rsidRDefault="00B12353" w:rsidP="00B12353">
            <w:pPr>
              <w:autoSpaceDE w:val="0"/>
              <w:autoSpaceDN w:val="0"/>
              <w:adjustRightInd w:val="0"/>
              <w:jc w:val="center"/>
              <w:rPr>
                <w:rFonts w:ascii="Times New Roman" w:hAnsi="Times New Roman"/>
                <w:sz w:val="16"/>
                <w:szCs w:val="16"/>
              </w:rPr>
            </w:pPr>
            <w:r>
              <w:rPr>
                <w:rFonts w:ascii="Times New Roman" w:hAnsi="Times New Roman"/>
                <w:sz w:val="16"/>
                <w:szCs w:val="16"/>
              </w:rPr>
              <w:t>2030</w:t>
            </w:r>
          </w:p>
        </w:tc>
        <w:tc>
          <w:tcPr>
            <w:tcW w:w="1701" w:type="dxa"/>
            <w:vMerge/>
            <w:shd w:val="clear" w:color="auto" w:fill="auto"/>
          </w:tcPr>
          <w:p w:rsidR="00B12353" w:rsidRPr="00A32F3A" w:rsidRDefault="00B12353" w:rsidP="00B12353">
            <w:pPr>
              <w:autoSpaceDE w:val="0"/>
              <w:autoSpaceDN w:val="0"/>
              <w:adjustRightInd w:val="0"/>
              <w:jc w:val="center"/>
              <w:rPr>
                <w:rFonts w:ascii="Times New Roman" w:hAnsi="Times New Roman"/>
                <w:sz w:val="24"/>
              </w:rPr>
            </w:pPr>
          </w:p>
        </w:tc>
      </w:tr>
      <w:tr w:rsidR="00B12353" w:rsidRPr="00A32F3A" w:rsidTr="00B12353">
        <w:tc>
          <w:tcPr>
            <w:tcW w:w="650"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w:t>
            </w:r>
          </w:p>
        </w:tc>
        <w:tc>
          <w:tcPr>
            <w:tcW w:w="2745"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2</w:t>
            </w:r>
          </w:p>
        </w:tc>
        <w:tc>
          <w:tcPr>
            <w:tcW w:w="1796"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3</w:t>
            </w:r>
          </w:p>
        </w:tc>
        <w:tc>
          <w:tcPr>
            <w:tcW w:w="586"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4</w:t>
            </w:r>
          </w:p>
        </w:tc>
        <w:tc>
          <w:tcPr>
            <w:tcW w:w="709"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5</w:t>
            </w:r>
          </w:p>
        </w:tc>
        <w:tc>
          <w:tcPr>
            <w:tcW w:w="709"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6</w:t>
            </w:r>
          </w:p>
        </w:tc>
        <w:tc>
          <w:tcPr>
            <w:tcW w:w="709"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7</w:t>
            </w:r>
          </w:p>
        </w:tc>
        <w:tc>
          <w:tcPr>
            <w:tcW w:w="568" w:type="dxa"/>
            <w:tcBorders>
              <w:top w:val="single" w:sz="4" w:space="0" w:color="auto"/>
              <w:righ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8</w:t>
            </w:r>
          </w:p>
        </w:tc>
        <w:tc>
          <w:tcPr>
            <w:tcW w:w="708" w:type="dxa"/>
            <w:tcBorders>
              <w:top w:val="single" w:sz="4" w:space="0" w:color="auto"/>
              <w:left w:val="single" w:sz="4" w:space="0" w:color="auto"/>
              <w:righ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9</w:t>
            </w:r>
          </w:p>
        </w:tc>
        <w:tc>
          <w:tcPr>
            <w:tcW w:w="709" w:type="dxa"/>
            <w:tcBorders>
              <w:top w:val="single" w:sz="4" w:space="0" w:color="auto"/>
              <w:left w:val="single" w:sz="4" w:space="0" w:color="auto"/>
              <w:righ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10</w:t>
            </w:r>
          </w:p>
        </w:tc>
        <w:tc>
          <w:tcPr>
            <w:tcW w:w="709" w:type="dxa"/>
            <w:tcBorders>
              <w:top w:val="single" w:sz="4" w:space="0" w:color="auto"/>
              <w:left w:val="single" w:sz="4" w:space="0" w:color="auto"/>
              <w:righ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11</w:t>
            </w:r>
          </w:p>
        </w:tc>
        <w:tc>
          <w:tcPr>
            <w:tcW w:w="709" w:type="dxa"/>
            <w:tcBorders>
              <w:top w:val="single" w:sz="4" w:space="0" w:color="auto"/>
              <w:left w:val="single" w:sz="4" w:space="0" w:color="auto"/>
              <w:righ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12</w:t>
            </w:r>
          </w:p>
        </w:tc>
        <w:tc>
          <w:tcPr>
            <w:tcW w:w="708" w:type="dxa"/>
            <w:tcBorders>
              <w:top w:val="single" w:sz="4" w:space="0" w:color="auto"/>
              <w:left w:val="single" w:sz="4" w:space="0" w:color="auto"/>
              <w:righ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13</w:t>
            </w:r>
          </w:p>
        </w:tc>
        <w:tc>
          <w:tcPr>
            <w:tcW w:w="709" w:type="dxa"/>
            <w:tcBorders>
              <w:top w:val="single" w:sz="4" w:space="0" w:color="auto"/>
              <w:left w:val="single" w:sz="4" w:space="0" w:color="auto"/>
              <w:righ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14</w:t>
            </w:r>
          </w:p>
        </w:tc>
        <w:tc>
          <w:tcPr>
            <w:tcW w:w="851" w:type="dxa"/>
            <w:tcBorders>
              <w:top w:val="single" w:sz="4" w:space="0" w:color="auto"/>
              <w:left w:val="single" w:sz="4" w:space="0" w:color="auto"/>
            </w:tcBorders>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15</w:t>
            </w:r>
          </w:p>
        </w:tc>
        <w:tc>
          <w:tcPr>
            <w:tcW w:w="1701" w:type="dxa"/>
            <w:shd w:val="clear" w:color="auto" w:fill="auto"/>
          </w:tcPr>
          <w:p w:rsidR="00B12353" w:rsidRPr="003D0C58" w:rsidRDefault="00B12353" w:rsidP="00B12353">
            <w:pPr>
              <w:autoSpaceDE w:val="0"/>
              <w:autoSpaceDN w:val="0"/>
              <w:adjustRightInd w:val="0"/>
              <w:jc w:val="center"/>
              <w:rPr>
                <w:rFonts w:ascii="Times New Roman" w:hAnsi="Times New Roman"/>
                <w:sz w:val="18"/>
                <w:szCs w:val="18"/>
              </w:rPr>
            </w:pPr>
            <w:r w:rsidRPr="003D0C58">
              <w:rPr>
                <w:rFonts w:ascii="Times New Roman" w:hAnsi="Times New Roman"/>
                <w:sz w:val="18"/>
                <w:szCs w:val="18"/>
              </w:rPr>
              <w:t>16</w:t>
            </w:r>
          </w:p>
        </w:tc>
      </w:tr>
      <w:tr w:rsidR="00B12353" w:rsidRPr="00A32F3A" w:rsidTr="00B12353">
        <w:tc>
          <w:tcPr>
            <w:tcW w:w="650" w:type="dxa"/>
            <w:shd w:val="clear" w:color="auto" w:fill="auto"/>
          </w:tcPr>
          <w:p w:rsidR="00B12353" w:rsidRPr="00E228E3" w:rsidRDefault="00B12353" w:rsidP="00B12353">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1</w:t>
            </w:r>
          </w:p>
        </w:tc>
        <w:tc>
          <w:tcPr>
            <w:tcW w:w="2745" w:type="dxa"/>
            <w:shd w:val="clear" w:color="auto" w:fill="auto"/>
            <w:vAlign w:val="center"/>
          </w:tcPr>
          <w:p w:rsidR="00B12353" w:rsidRPr="001D2392" w:rsidRDefault="00B12353" w:rsidP="00B12353">
            <w:pPr>
              <w:pStyle w:val="ConsPlusNonformat"/>
              <w:jc w:val="both"/>
              <w:rPr>
                <w:rFonts w:ascii="Times New Roman" w:hAnsi="Times New Roman" w:cs="Times New Roman"/>
              </w:rPr>
            </w:pPr>
            <w:r w:rsidRPr="001D2392">
              <w:rPr>
                <w:rFonts w:ascii="Times New Roman" w:hAnsi="Times New Roman" w:cs="Times New Roman"/>
              </w:rPr>
              <w:t>Удельный вес незакрепленного недвижимого имущества в общем количестве недвижимого имущества города Покачи, %</w:t>
            </w:r>
          </w:p>
          <w:p w:rsidR="00B12353" w:rsidRPr="001D2392" w:rsidRDefault="00B12353" w:rsidP="00B12353">
            <w:pPr>
              <w:pStyle w:val="ConsPlusNonformat"/>
              <w:jc w:val="both"/>
              <w:rPr>
                <w:rFonts w:ascii="Times New Roman" w:hAnsi="Times New Roman" w:cs="Times New Roman"/>
              </w:rPr>
            </w:pPr>
            <w:r w:rsidRPr="001D2392">
              <w:rPr>
                <w:rFonts w:ascii="Times New Roman" w:hAnsi="Times New Roman" w:cs="Times New Roman"/>
              </w:rPr>
              <w:t>(Уни = (Фни / Ни) * 100)</w:t>
            </w:r>
          </w:p>
        </w:tc>
        <w:tc>
          <w:tcPr>
            <w:tcW w:w="1796"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13,2</w:t>
            </w:r>
          </w:p>
        </w:tc>
        <w:tc>
          <w:tcPr>
            <w:tcW w:w="586"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12,3</w:t>
            </w:r>
          </w:p>
        </w:tc>
        <w:tc>
          <w:tcPr>
            <w:tcW w:w="709"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13,76</w:t>
            </w:r>
          </w:p>
        </w:tc>
        <w:tc>
          <w:tcPr>
            <w:tcW w:w="709" w:type="dxa"/>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12,64</w:t>
            </w:r>
          </w:p>
        </w:tc>
        <w:tc>
          <w:tcPr>
            <w:tcW w:w="709" w:type="dxa"/>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10,9</w:t>
            </w:r>
          </w:p>
        </w:tc>
        <w:tc>
          <w:tcPr>
            <w:tcW w:w="568" w:type="dxa"/>
            <w:tcBorders>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10,6</w:t>
            </w:r>
          </w:p>
        </w:tc>
        <w:tc>
          <w:tcPr>
            <w:tcW w:w="708"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10,6</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10,6</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10,5</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10,5</w:t>
            </w:r>
          </w:p>
        </w:tc>
        <w:tc>
          <w:tcPr>
            <w:tcW w:w="708"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10,5</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10,5</w:t>
            </w:r>
          </w:p>
        </w:tc>
        <w:tc>
          <w:tcPr>
            <w:tcW w:w="851" w:type="dxa"/>
            <w:tcBorders>
              <w:top w:val="single" w:sz="4" w:space="0" w:color="auto"/>
              <w:lef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10</w:t>
            </w:r>
          </w:p>
        </w:tc>
        <w:tc>
          <w:tcPr>
            <w:tcW w:w="1701" w:type="dxa"/>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10</w:t>
            </w:r>
          </w:p>
        </w:tc>
      </w:tr>
      <w:tr w:rsidR="00B12353" w:rsidRPr="00A32F3A" w:rsidTr="00B12353">
        <w:tc>
          <w:tcPr>
            <w:tcW w:w="650" w:type="dxa"/>
            <w:shd w:val="clear" w:color="auto" w:fill="auto"/>
          </w:tcPr>
          <w:p w:rsidR="00B12353" w:rsidRPr="00725332"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1.1.</w:t>
            </w:r>
          </w:p>
        </w:tc>
        <w:tc>
          <w:tcPr>
            <w:tcW w:w="2745" w:type="dxa"/>
            <w:shd w:val="clear" w:color="auto" w:fill="auto"/>
            <w:vAlign w:val="center"/>
          </w:tcPr>
          <w:p w:rsidR="00B12353" w:rsidRPr="001D2392" w:rsidRDefault="00B12353" w:rsidP="00B12353">
            <w:pPr>
              <w:pStyle w:val="ConsPlusNonformat"/>
              <w:jc w:val="both"/>
              <w:rPr>
                <w:rFonts w:ascii="Times New Roman" w:hAnsi="Times New Roman" w:cs="Times New Roman"/>
              </w:rPr>
            </w:pPr>
            <w:r w:rsidRPr="001D2392">
              <w:rPr>
                <w:rFonts w:ascii="Times New Roman" w:hAnsi="Times New Roman" w:cs="Times New Roman"/>
              </w:rPr>
              <w:t>Фактическое количество незакрепленного недвижимого имущества (за исключением земельных участков) (Фни), ед.</w:t>
            </w:r>
          </w:p>
        </w:tc>
        <w:tc>
          <w:tcPr>
            <w:tcW w:w="1796"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129</w:t>
            </w:r>
          </w:p>
        </w:tc>
        <w:tc>
          <w:tcPr>
            <w:tcW w:w="586"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120</w:t>
            </w:r>
          </w:p>
        </w:tc>
        <w:tc>
          <w:tcPr>
            <w:tcW w:w="709"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119</w:t>
            </w:r>
          </w:p>
        </w:tc>
        <w:tc>
          <w:tcPr>
            <w:tcW w:w="709" w:type="dxa"/>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110</w:t>
            </w:r>
          </w:p>
        </w:tc>
        <w:tc>
          <w:tcPr>
            <w:tcW w:w="709" w:type="dxa"/>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96</w:t>
            </w:r>
          </w:p>
        </w:tc>
        <w:tc>
          <w:tcPr>
            <w:tcW w:w="568" w:type="dxa"/>
            <w:tcBorders>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96</w:t>
            </w:r>
          </w:p>
        </w:tc>
        <w:tc>
          <w:tcPr>
            <w:tcW w:w="708"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96</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96</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96</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96</w:t>
            </w:r>
          </w:p>
        </w:tc>
        <w:tc>
          <w:tcPr>
            <w:tcW w:w="708"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96</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96</w:t>
            </w:r>
          </w:p>
        </w:tc>
        <w:tc>
          <w:tcPr>
            <w:tcW w:w="851" w:type="dxa"/>
            <w:tcBorders>
              <w:top w:val="single" w:sz="4" w:space="0" w:color="auto"/>
              <w:lef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91</w:t>
            </w:r>
          </w:p>
        </w:tc>
        <w:tc>
          <w:tcPr>
            <w:tcW w:w="1701" w:type="dxa"/>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91</w:t>
            </w:r>
          </w:p>
        </w:tc>
      </w:tr>
      <w:tr w:rsidR="00B12353" w:rsidRPr="00A32F3A" w:rsidTr="00B12353">
        <w:tc>
          <w:tcPr>
            <w:tcW w:w="650" w:type="dxa"/>
            <w:shd w:val="clear" w:color="auto" w:fill="auto"/>
          </w:tcPr>
          <w:p w:rsidR="00B12353" w:rsidRPr="00725332"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1.2.</w:t>
            </w:r>
          </w:p>
        </w:tc>
        <w:tc>
          <w:tcPr>
            <w:tcW w:w="2745" w:type="dxa"/>
            <w:shd w:val="clear" w:color="auto" w:fill="auto"/>
            <w:vAlign w:val="center"/>
          </w:tcPr>
          <w:p w:rsidR="00B12353" w:rsidRPr="001D2392" w:rsidRDefault="00B12353" w:rsidP="00B12353">
            <w:pPr>
              <w:pStyle w:val="ConsPlusNonformat"/>
              <w:jc w:val="both"/>
              <w:rPr>
                <w:rFonts w:ascii="Times New Roman" w:hAnsi="Times New Roman" w:cs="Times New Roman"/>
              </w:rPr>
            </w:pPr>
            <w:r w:rsidRPr="001D2392">
              <w:rPr>
                <w:rFonts w:ascii="Times New Roman" w:hAnsi="Times New Roman" w:cs="Times New Roman"/>
              </w:rPr>
              <w:t>Общее количество недвижимого имущества (за исключением земельных участков) (Ни), ед.</w:t>
            </w:r>
          </w:p>
        </w:tc>
        <w:tc>
          <w:tcPr>
            <w:tcW w:w="1796"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977</w:t>
            </w:r>
          </w:p>
        </w:tc>
        <w:tc>
          <w:tcPr>
            <w:tcW w:w="586"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977</w:t>
            </w:r>
          </w:p>
        </w:tc>
        <w:tc>
          <w:tcPr>
            <w:tcW w:w="709"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865</w:t>
            </w:r>
          </w:p>
        </w:tc>
        <w:tc>
          <w:tcPr>
            <w:tcW w:w="709"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870</w:t>
            </w:r>
          </w:p>
        </w:tc>
        <w:tc>
          <w:tcPr>
            <w:tcW w:w="709" w:type="dxa"/>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880</w:t>
            </w:r>
          </w:p>
        </w:tc>
        <w:tc>
          <w:tcPr>
            <w:tcW w:w="568" w:type="dxa"/>
            <w:tcBorders>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900</w:t>
            </w:r>
          </w:p>
        </w:tc>
        <w:tc>
          <w:tcPr>
            <w:tcW w:w="708"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905</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905</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p>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910</w:t>
            </w:r>
          </w:p>
          <w:p w:rsidR="00B12353" w:rsidRPr="003D0C58" w:rsidRDefault="00B12353" w:rsidP="00B12353">
            <w:pPr>
              <w:pStyle w:val="ConsPlusNonformat"/>
              <w:jc w:val="center"/>
              <w:rPr>
                <w:rFonts w:ascii="Times New Roman" w:hAnsi="Times New Roman" w:cs="Times New Roman"/>
                <w:sz w:val="18"/>
                <w:szCs w:val="18"/>
              </w:rPr>
            </w:pP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910</w:t>
            </w:r>
          </w:p>
        </w:tc>
        <w:tc>
          <w:tcPr>
            <w:tcW w:w="708"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910</w:t>
            </w:r>
          </w:p>
        </w:tc>
        <w:tc>
          <w:tcPr>
            <w:tcW w:w="709" w:type="dxa"/>
            <w:tcBorders>
              <w:top w:val="single" w:sz="4" w:space="0" w:color="auto"/>
              <w:left w:val="single" w:sz="4" w:space="0" w:color="auto"/>
              <w:righ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910</w:t>
            </w:r>
          </w:p>
        </w:tc>
        <w:tc>
          <w:tcPr>
            <w:tcW w:w="851" w:type="dxa"/>
            <w:tcBorders>
              <w:top w:val="single" w:sz="4" w:space="0" w:color="auto"/>
              <w:left w:val="single" w:sz="4" w:space="0" w:color="auto"/>
            </w:tcBorders>
            <w:shd w:val="clear" w:color="auto" w:fill="auto"/>
            <w:vAlign w:val="center"/>
          </w:tcPr>
          <w:p w:rsidR="00B12353" w:rsidRPr="003D0C58" w:rsidRDefault="00B12353" w:rsidP="00B12353">
            <w:pPr>
              <w:jc w:val="center"/>
              <w:rPr>
                <w:rFonts w:ascii="Times New Roman" w:hAnsi="Times New Roman"/>
                <w:sz w:val="18"/>
                <w:szCs w:val="18"/>
              </w:rPr>
            </w:pPr>
            <w:r w:rsidRPr="003D0C58">
              <w:rPr>
                <w:rFonts w:ascii="Times New Roman" w:hAnsi="Times New Roman"/>
                <w:sz w:val="18"/>
                <w:szCs w:val="18"/>
              </w:rPr>
              <w:t>910</w:t>
            </w:r>
          </w:p>
        </w:tc>
        <w:tc>
          <w:tcPr>
            <w:tcW w:w="1701" w:type="dxa"/>
            <w:shd w:val="clear" w:color="auto" w:fill="auto"/>
            <w:vAlign w:val="center"/>
          </w:tcPr>
          <w:p w:rsidR="00B12353" w:rsidRPr="003D0C58" w:rsidRDefault="00B12353" w:rsidP="00B12353">
            <w:pPr>
              <w:pStyle w:val="ConsPlusNonformat"/>
              <w:jc w:val="center"/>
              <w:rPr>
                <w:rFonts w:ascii="Times New Roman" w:hAnsi="Times New Roman" w:cs="Times New Roman"/>
                <w:sz w:val="18"/>
                <w:szCs w:val="18"/>
              </w:rPr>
            </w:pPr>
          </w:p>
          <w:p w:rsidR="00B12353" w:rsidRPr="003D0C58" w:rsidRDefault="00B12353" w:rsidP="00B12353">
            <w:pPr>
              <w:pStyle w:val="ConsPlusNonformat"/>
              <w:jc w:val="center"/>
              <w:rPr>
                <w:rFonts w:ascii="Times New Roman" w:hAnsi="Times New Roman" w:cs="Times New Roman"/>
                <w:sz w:val="18"/>
                <w:szCs w:val="18"/>
              </w:rPr>
            </w:pPr>
            <w:r w:rsidRPr="003D0C58">
              <w:rPr>
                <w:rFonts w:ascii="Times New Roman" w:hAnsi="Times New Roman" w:cs="Times New Roman"/>
                <w:sz w:val="18"/>
                <w:szCs w:val="18"/>
              </w:rPr>
              <w:t>910</w:t>
            </w:r>
          </w:p>
          <w:p w:rsidR="00B12353" w:rsidRPr="003D0C58" w:rsidRDefault="00B12353" w:rsidP="00B12353">
            <w:pPr>
              <w:pStyle w:val="ConsPlusNonformat"/>
              <w:jc w:val="center"/>
              <w:rPr>
                <w:rFonts w:ascii="Times New Roman" w:hAnsi="Times New Roman" w:cs="Times New Roman"/>
                <w:sz w:val="18"/>
                <w:szCs w:val="18"/>
              </w:rPr>
            </w:pPr>
          </w:p>
        </w:tc>
      </w:tr>
      <w:tr w:rsidR="00B12353" w:rsidRPr="00A32F3A" w:rsidTr="00B12353">
        <w:tc>
          <w:tcPr>
            <w:tcW w:w="650" w:type="dxa"/>
            <w:shd w:val="clear" w:color="auto" w:fill="auto"/>
          </w:tcPr>
          <w:p w:rsidR="00B12353" w:rsidRPr="00E228E3" w:rsidRDefault="00B12353" w:rsidP="00B12353">
            <w:pPr>
              <w:pStyle w:val="ConsPlusNonformat"/>
              <w:jc w:val="center"/>
              <w:rPr>
                <w:rFonts w:ascii="Times New Roman" w:hAnsi="Times New Roman" w:cs="Times New Roman"/>
                <w:sz w:val="18"/>
                <w:szCs w:val="18"/>
              </w:rPr>
            </w:pPr>
            <w:r w:rsidRPr="00725332">
              <w:rPr>
                <w:rFonts w:ascii="Times New Roman" w:hAnsi="Times New Roman" w:cs="Times New Roman"/>
                <w:sz w:val="18"/>
                <w:szCs w:val="18"/>
              </w:rPr>
              <w:t>2</w:t>
            </w:r>
          </w:p>
        </w:tc>
        <w:tc>
          <w:tcPr>
            <w:tcW w:w="2745" w:type="dxa"/>
            <w:shd w:val="clear" w:color="auto" w:fill="auto"/>
          </w:tcPr>
          <w:p w:rsidR="00B12353" w:rsidRPr="00E228E3" w:rsidRDefault="00B12353" w:rsidP="00B12353">
            <w:pPr>
              <w:pStyle w:val="ConsPlusNonformat"/>
              <w:jc w:val="both"/>
              <w:rPr>
                <w:rFonts w:ascii="Times New Roman" w:hAnsi="Times New Roman" w:cs="Times New Roman"/>
                <w:sz w:val="18"/>
                <w:szCs w:val="18"/>
              </w:rPr>
            </w:pPr>
            <w:r w:rsidRPr="001D2392">
              <w:rPr>
                <w:rFonts w:ascii="Times New Roman" w:hAnsi="Times New Roman" w:cs="Times New Roman"/>
              </w:rPr>
              <w:t>Количество объектов муниципальной собственности,  в которых проведен капитальный/текущий ремонт, объект «2»</w:t>
            </w:r>
          </w:p>
        </w:tc>
        <w:tc>
          <w:tcPr>
            <w:tcW w:w="179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58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3</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Pr>
                <w:rFonts w:ascii="Times New Roman" w:hAnsi="Times New Roman"/>
                <w:szCs w:val="20"/>
              </w:rPr>
              <w:t>2</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568" w:type="dxa"/>
            <w:tcBorders>
              <w:righ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708" w:type="dxa"/>
            <w:tcBorders>
              <w:left w:val="single" w:sz="4" w:space="0" w:color="auto"/>
              <w:righ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Pr>
                <w:rFonts w:ascii="Times New Roman" w:hAnsi="Times New Roman"/>
                <w:szCs w:val="20"/>
              </w:rPr>
              <w:t>3</w:t>
            </w:r>
          </w:p>
        </w:tc>
        <w:tc>
          <w:tcPr>
            <w:tcW w:w="709" w:type="dxa"/>
            <w:tcBorders>
              <w:left w:val="single" w:sz="4" w:space="0" w:color="auto"/>
              <w:righ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709" w:type="dxa"/>
            <w:tcBorders>
              <w:left w:val="single" w:sz="4" w:space="0" w:color="auto"/>
              <w:righ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709" w:type="dxa"/>
            <w:tcBorders>
              <w:left w:val="single" w:sz="4" w:space="0" w:color="auto"/>
              <w:righ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708" w:type="dxa"/>
            <w:tcBorders>
              <w:left w:val="single" w:sz="4" w:space="0" w:color="auto"/>
              <w:righ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709" w:type="dxa"/>
            <w:tcBorders>
              <w:left w:val="single" w:sz="4" w:space="0" w:color="auto"/>
              <w:righ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w:t>
            </w:r>
          </w:p>
        </w:tc>
        <w:tc>
          <w:tcPr>
            <w:tcW w:w="851" w:type="dxa"/>
            <w:tcBorders>
              <w:left w:val="single" w:sz="4" w:space="0" w:color="auto"/>
            </w:tcBorders>
            <w:shd w:val="clear" w:color="auto" w:fill="auto"/>
            <w:vAlign w:val="center"/>
          </w:tcPr>
          <w:p w:rsidR="00B12353" w:rsidRPr="001D2392" w:rsidRDefault="00B12353" w:rsidP="00B12353">
            <w:pPr>
              <w:jc w:val="center"/>
              <w:rPr>
                <w:rFonts w:ascii="Times New Roman" w:hAnsi="Times New Roman"/>
                <w:szCs w:val="20"/>
              </w:rPr>
            </w:pPr>
            <w:r>
              <w:rPr>
                <w:rFonts w:ascii="Times New Roman" w:hAnsi="Times New Roman"/>
                <w:szCs w:val="20"/>
              </w:rPr>
              <w:t>0</w:t>
            </w:r>
          </w:p>
        </w:tc>
        <w:tc>
          <w:tcPr>
            <w:tcW w:w="1701" w:type="dxa"/>
            <w:shd w:val="clear" w:color="auto" w:fill="auto"/>
            <w:vAlign w:val="center"/>
          </w:tcPr>
          <w:p w:rsidR="00B12353" w:rsidRPr="001D2392" w:rsidRDefault="00B12353" w:rsidP="00B12353">
            <w:pPr>
              <w:jc w:val="center"/>
              <w:rPr>
                <w:rFonts w:ascii="Times New Roman" w:hAnsi="Times New Roman"/>
                <w:szCs w:val="20"/>
              </w:rPr>
            </w:pPr>
            <w:r>
              <w:rPr>
                <w:rFonts w:ascii="Times New Roman" w:hAnsi="Times New Roman"/>
                <w:szCs w:val="20"/>
              </w:rPr>
              <w:t>16</w:t>
            </w:r>
          </w:p>
        </w:tc>
      </w:tr>
      <w:tr w:rsidR="00B12353" w:rsidRPr="00A32F3A" w:rsidTr="00B12353">
        <w:tc>
          <w:tcPr>
            <w:tcW w:w="650" w:type="dxa"/>
            <w:shd w:val="clear" w:color="auto" w:fill="auto"/>
          </w:tcPr>
          <w:p w:rsidR="00B12353" w:rsidRPr="00725332"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3</w:t>
            </w:r>
          </w:p>
        </w:tc>
        <w:tc>
          <w:tcPr>
            <w:tcW w:w="2745" w:type="dxa"/>
            <w:shd w:val="clear" w:color="auto" w:fill="auto"/>
            <w:vAlign w:val="center"/>
          </w:tcPr>
          <w:p w:rsidR="00B12353" w:rsidRPr="001D2392" w:rsidRDefault="00B12353" w:rsidP="00B12353">
            <w:pPr>
              <w:pStyle w:val="ConsPlusNonformat"/>
              <w:jc w:val="both"/>
              <w:rPr>
                <w:rFonts w:ascii="Times New Roman" w:hAnsi="Times New Roman" w:cs="Times New Roman"/>
              </w:rPr>
            </w:pPr>
            <w:r w:rsidRPr="001D2392">
              <w:rPr>
                <w:rFonts w:ascii="Times New Roman" w:hAnsi="Times New Roman" w:cs="Times New Roman"/>
              </w:rPr>
              <w:t>Доля сданных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недвижимого имущества, включенного в перечень муниципального имущества в общем количестве объектов недвижимого имущества, включенных в указанный перечень % «3»</w:t>
            </w:r>
          </w:p>
          <w:p w:rsidR="00B12353" w:rsidRPr="001D2392" w:rsidRDefault="00B12353" w:rsidP="00B12353">
            <w:pPr>
              <w:pStyle w:val="ConsPlusNonformat"/>
              <w:jc w:val="center"/>
              <w:rPr>
                <w:rFonts w:ascii="Times New Roman" w:hAnsi="Times New Roman" w:cs="Times New Roman"/>
              </w:rPr>
            </w:pPr>
            <w:r w:rsidRPr="001D2392">
              <w:rPr>
                <w:rFonts w:ascii="Times New Roman" w:hAnsi="Times New Roman" w:cs="Times New Roman"/>
              </w:rPr>
              <w:t>(Дса = (Фкн / Окн) * 100)</w:t>
            </w:r>
          </w:p>
        </w:tc>
        <w:tc>
          <w:tcPr>
            <w:tcW w:w="179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75</w:t>
            </w:r>
          </w:p>
        </w:tc>
        <w:tc>
          <w:tcPr>
            <w:tcW w:w="58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75</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77</w:t>
            </w:r>
          </w:p>
        </w:tc>
        <w:tc>
          <w:tcPr>
            <w:tcW w:w="709" w:type="dxa"/>
            <w:shd w:val="clear" w:color="auto" w:fill="auto"/>
            <w:vAlign w:val="center"/>
          </w:tcPr>
          <w:p w:rsidR="00B12353" w:rsidRPr="001D2392" w:rsidRDefault="00B12353" w:rsidP="00B12353">
            <w:pPr>
              <w:jc w:val="center"/>
              <w:rPr>
                <w:rFonts w:ascii="Times New Roman" w:hAnsi="Times New Roman"/>
                <w:szCs w:val="20"/>
              </w:rPr>
            </w:pPr>
          </w:p>
          <w:p w:rsidR="00B12353" w:rsidRPr="001D2392" w:rsidRDefault="00B12353" w:rsidP="00B12353">
            <w:pPr>
              <w:jc w:val="center"/>
              <w:rPr>
                <w:rFonts w:ascii="Times New Roman" w:hAnsi="Times New Roman"/>
                <w:szCs w:val="20"/>
              </w:rPr>
            </w:pPr>
            <w:r>
              <w:rPr>
                <w:rFonts w:ascii="Times New Roman" w:hAnsi="Times New Roman"/>
                <w:szCs w:val="20"/>
              </w:rPr>
              <w:t>80</w:t>
            </w:r>
          </w:p>
          <w:p w:rsidR="00B12353" w:rsidRPr="001D2392" w:rsidRDefault="00B12353" w:rsidP="00B12353">
            <w:pPr>
              <w:jc w:val="center"/>
              <w:rPr>
                <w:rFonts w:ascii="Times New Roman" w:hAnsi="Times New Roman"/>
                <w:szCs w:val="20"/>
              </w:rPr>
            </w:pPr>
          </w:p>
        </w:tc>
        <w:tc>
          <w:tcPr>
            <w:tcW w:w="709" w:type="dxa"/>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568" w:type="dxa"/>
            <w:tcBorders>
              <w:righ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8" w:type="dxa"/>
            <w:tcBorders>
              <w:left w:val="single" w:sz="4" w:space="0" w:color="auto"/>
              <w:righ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9" w:type="dxa"/>
            <w:tcBorders>
              <w:left w:val="single" w:sz="4" w:space="0" w:color="auto"/>
              <w:righ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9" w:type="dxa"/>
            <w:tcBorders>
              <w:left w:val="single" w:sz="4" w:space="0" w:color="auto"/>
              <w:righ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9" w:type="dxa"/>
            <w:tcBorders>
              <w:left w:val="single" w:sz="4" w:space="0" w:color="auto"/>
              <w:righ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8" w:type="dxa"/>
            <w:tcBorders>
              <w:left w:val="single" w:sz="4" w:space="0" w:color="auto"/>
              <w:righ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709" w:type="dxa"/>
            <w:tcBorders>
              <w:left w:val="single" w:sz="4" w:space="0" w:color="auto"/>
              <w:righ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851" w:type="dxa"/>
            <w:tcBorders>
              <w:left w:val="single" w:sz="4" w:space="0" w:color="auto"/>
            </w:tcBorders>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c>
          <w:tcPr>
            <w:tcW w:w="1701" w:type="dxa"/>
            <w:shd w:val="clear" w:color="auto" w:fill="auto"/>
            <w:vAlign w:val="center"/>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60</w:t>
            </w:r>
          </w:p>
        </w:tc>
      </w:tr>
      <w:tr w:rsidR="00B12353" w:rsidRPr="00A32F3A" w:rsidTr="00B12353">
        <w:tc>
          <w:tcPr>
            <w:tcW w:w="650" w:type="dxa"/>
            <w:shd w:val="clear" w:color="auto" w:fill="auto"/>
          </w:tcPr>
          <w:p w:rsidR="00B12353" w:rsidRPr="00725332"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3.1.</w:t>
            </w:r>
          </w:p>
        </w:tc>
        <w:tc>
          <w:tcPr>
            <w:tcW w:w="2745" w:type="dxa"/>
            <w:shd w:val="clear" w:color="auto" w:fill="auto"/>
            <w:vAlign w:val="center"/>
          </w:tcPr>
          <w:p w:rsidR="00B12353" w:rsidRPr="001D2392" w:rsidRDefault="00B12353" w:rsidP="00B12353">
            <w:pPr>
              <w:pStyle w:val="ConsPlusNonformat"/>
              <w:jc w:val="both"/>
              <w:rPr>
                <w:rFonts w:ascii="Times New Roman" w:hAnsi="Times New Roman" w:cs="Times New Roman"/>
              </w:rPr>
            </w:pPr>
            <w:r w:rsidRPr="001D2392">
              <w:rPr>
                <w:rFonts w:ascii="Times New Roman" w:hAnsi="Times New Roman" w:cs="Times New Roman"/>
              </w:rPr>
              <w:t>Фактическое количество объектов недвижимого имущества, включенных в перечень, переданных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(Фкн), ед.</w:t>
            </w:r>
          </w:p>
        </w:tc>
        <w:tc>
          <w:tcPr>
            <w:tcW w:w="179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6</w:t>
            </w:r>
          </w:p>
        </w:tc>
        <w:tc>
          <w:tcPr>
            <w:tcW w:w="58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6</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10</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12</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Pr>
                <w:rFonts w:ascii="Times New Roman" w:hAnsi="Times New Roman"/>
                <w:szCs w:val="20"/>
              </w:rPr>
              <w:t>9</w:t>
            </w:r>
          </w:p>
        </w:tc>
        <w:tc>
          <w:tcPr>
            <w:tcW w:w="568" w:type="dxa"/>
            <w:tcBorders>
              <w:righ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708" w:type="dxa"/>
            <w:tcBorders>
              <w:left w:val="single" w:sz="4" w:space="0" w:color="auto"/>
              <w:righ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708" w:type="dxa"/>
            <w:tcBorders>
              <w:left w:val="single" w:sz="4" w:space="0" w:color="auto"/>
              <w:righ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851" w:type="dxa"/>
            <w:tcBorders>
              <w:left w:val="single" w:sz="4" w:space="0" w:color="auto"/>
            </w:tcBorders>
            <w:shd w:val="clear" w:color="auto" w:fill="auto"/>
            <w:vAlign w:val="center"/>
          </w:tcPr>
          <w:p w:rsidR="00B12353" w:rsidRDefault="00B12353" w:rsidP="00B12353">
            <w:pPr>
              <w:jc w:val="center"/>
            </w:pPr>
            <w:r w:rsidRPr="00BF48D2">
              <w:rPr>
                <w:rFonts w:ascii="Times New Roman" w:hAnsi="Times New Roman"/>
                <w:szCs w:val="20"/>
              </w:rPr>
              <w:t>9</w:t>
            </w:r>
          </w:p>
        </w:tc>
        <w:tc>
          <w:tcPr>
            <w:tcW w:w="1701" w:type="dxa"/>
            <w:shd w:val="clear" w:color="auto" w:fill="auto"/>
            <w:vAlign w:val="center"/>
          </w:tcPr>
          <w:p w:rsidR="00B12353" w:rsidRDefault="00B12353" w:rsidP="00B12353">
            <w:pPr>
              <w:jc w:val="center"/>
            </w:pPr>
            <w:r w:rsidRPr="00BF48D2">
              <w:rPr>
                <w:rFonts w:ascii="Times New Roman" w:hAnsi="Times New Roman"/>
                <w:szCs w:val="20"/>
              </w:rPr>
              <w:t>9</w:t>
            </w:r>
          </w:p>
        </w:tc>
      </w:tr>
      <w:tr w:rsidR="00B12353" w:rsidRPr="00A32F3A" w:rsidTr="00B12353">
        <w:tc>
          <w:tcPr>
            <w:tcW w:w="650" w:type="dxa"/>
            <w:shd w:val="clear" w:color="auto" w:fill="auto"/>
          </w:tcPr>
          <w:p w:rsidR="00B12353" w:rsidRPr="00E228E3" w:rsidRDefault="00B12353" w:rsidP="00B12353">
            <w:pPr>
              <w:pStyle w:val="ConsPlusNonformat"/>
              <w:jc w:val="center"/>
              <w:rPr>
                <w:rFonts w:ascii="Times New Roman" w:hAnsi="Times New Roman" w:cs="Times New Roman"/>
                <w:sz w:val="18"/>
                <w:szCs w:val="18"/>
              </w:rPr>
            </w:pPr>
            <w:r>
              <w:rPr>
                <w:rFonts w:ascii="Times New Roman" w:hAnsi="Times New Roman" w:cs="Times New Roman"/>
                <w:sz w:val="18"/>
                <w:szCs w:val="18"/>
              </w:rPr>
              <w:t>3.2.</w:t>
            </w:r>
          </w:p>
        </w:tc>
        <w:tc>
          <w:tcPr>
            <w:tcW w:w="2745" w:type="dxa"/>
            <w:shd w:val="clear" w:color="auto" w:fill="auto"/>
            <w:vAlign w:val="center"/>
          </w:tcPr>
          <w:p w:rsidR="00B12353" w:rsidRPr="001D2392" w:rsidRDefault="00B12353" w:rsidP="00B12353">
            <w:pPr>
              <w:pStyle w:val="ConsPlusNonformat"/>
              <w:jc w:val="both"/>
              <w:rPr>
                <w:rFonts w:ascii="Times New Roman" w:hAnsi="Times New Roman" w:cs="Times New Roman"/>
              </w:rPr>
            </w:pPr>
            <w:r w:rsidRPr="001D2392">
              <w:rPr>
                <w:rFonts w:ascii="Times New Roman" w:hAnsi="Times New Roman" w:cs="Times New Roman"/>
              </w:rPr>
              <w:t>Общее количество объектов недвижимого имущества, включенных в перечень (Окн), ед.</w:t>
            </w:r>
          </w:p>
        </w:tc>
        <w:tc>
          <w:tcPr>
            <w:tcW w:w="179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8</w:t>
            </w:r>
          </w:p>
        </w:tc>
        <w:tc>
          <w:tcPr>
            <w:tcW w:w="586"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 xml:space="preserve">8 </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sidRPr="001D2392">
              <w:rPr>
                <w:rFonts w:ascii="Times New Roman" w:hAnsi="Times New Roman"/>
                <w:szCs w:val="20"/>
              </w:rPr>
              <w:t>13</w:t>
            </w:r>
          </w:p>
        </w:tc>
        <w:tc>
          <w:tcPr>
            <w:tcW w:w="709" w:type="dxa"/>
            <w:shd w:val="clear" w:color="auto" w:fill="auto"/>
            <w:vAlign w:val="center"/>
          </w:tcPr>
          <w:p w:rsidR="00B12353" w:rsidRPr="001D2392" w:rsidRDefault="00B12353" w:rsidP="00B12353">
            <w:pPr>
              <w:jc w:val="center"/>
              <w:rPr>
                <w:rFonts w:ascii="Times New Roman" w:hAnsi="Times New Roman"/>
                <w:szCs w:val="20"/>
              </w:rPr>
            </w:pPr>
            <w:r>
              <w:rPr>
                <w:rFonts w:ascii="Times New Roman" w:hAnsi="Times New Roman"/>
                <w:szCs w:val="20"/>
              </w:rPr>
              <w:t>15</w:t>
            </w:r>
          </w:p>
        </w:tc>
        <w:tc>
          <w:tcPr>
            <w:tcW w:w="709" w:type="dxa"/>
            <w:shd w:val="clear" w:color="auto" w:fill="auto"/>
            <w:vAlign w:val="center"/>
          </w:tcPr>
          <w:p w:rsidR="00B12353" w:rsidRDefault="00B12353" w:rsidP="00B12353">
            <w:pPr>
              <w:jc w:val="center"/>
            </w:pPr>
            <w:r w:rsidRPr="004E2DAE">
              <w:rPr>
                <w:rFonts w:ascii="Times New Roman" w:hAnsi="Times New Roman"/>
                <w:szCs w:val="20"/>
              </w:rPr>
              <w:t>15</w:t>
            </w:r>
          </w:p>
        </w:tc>
        <w:tc>
          <w:tcPr>
            <w:tcW w:w="568" w:type="dxa"/>
            <w:tcBorders>
              <w:righ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708" w:type="dxa"/>
            <w:tcBorders>
              <w:left w:val="single" w:sz="4" w:space="0" w:color="auto"/>
              <w:righ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708" w:type="dxa"/>
            <w:tcBorders>
              <w:left w:val="single" w:sz="4" w:space="0" w:color="auto"/>
              <w:righ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709" w:type="dxa"/>
            <w:tcBorders>
              <w:left w:val="single" w:sz="4" w:space="0" w:color="auto"/>
              <w:righ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851" w:type="dxa"/>
            <w:tcBorders>
              <w:left w:val="single" w:sz="4" w:space="0" w:color="auto"/>
            </w:tcBorders>
            <w:shd w:val="clear" w:color="auto" w:fill="auto"/>
            <w:vAlign w:val="center"/>
          </w:tcPr>
          <w:p w:rsidR="00B12353" w:rsidRDefault="00B12353" w:rsidP="00B12353">
            <w:pPr>
              <w:jc w:val="center"/>
            </w:pPr>
            <w:r w:rsidRPr="004E2DAE">
              <w:rPr>
                <w:rFonts w:ascii="Times New Roman" w:hAnsi="Times New Roman"/>
                <w:szCs w:val="20"/>
              </w:rPr>
              <w:t>15</w:t>
            </w:r>
          </w:p>
        </w:tc>
        <w:tc>
          <w:tcPr>
            <w:tcW w:w="1701" w:type="dxa"/>
            <w:shd w:val="clear" w:color="auto" w:fill="auto"/>
            <w:vAlign w:val="center"/>
          </w:tcPr>
          <w:p w:rsidR="00B12353" w:rsidRDefault="00B12353" w:rsidP="00B12353">
            <w:pPr>
              <w:jc w:val="center"/>
            </w:pPr>
            <w:r w:rsidRPr="004E2DAE">
              <w:rPr>
                <w:rFonts w:ascii="Times New Roman" w:hAnsi="Times New Roman"/>
                <w:szCs w:val="20"/>
              </w:rPr>
              <w:t>15</w:t>
            </w:r>
          </w:p>
        </w:tc>
      </w:tr>
      <w:tr w:rsidR="00B12353" w:rsidRPr="006D01A5" w:rsidTr="00B12353">
        <w:tc>
          <w:tcPr>
            <w:tcW w:w="650" w:type="dxa"/>
            <w:shd w:val="clear" w:color="auto" w:fill="auto"/>
          </w:tcPr>
          <w:p w:rsidR="00B12353" w:rsidRPr="006D01A5" w:rsidRDefault="00B12353" w:rsidP="00B12353">
            <w:pPr>
              <w:pStyle w:val="ConsPlusNonformat"/>
              <w:jc w:val="center"/>
              <w:rPr>
                <w:rFonts w:ascii="Times New Roman" w:hAnsi="Times New Roman" w:cs="Times New Roman"/>
              </w:rPr>
            </w:pPr>
            <w:r w:rsidRPr="006D01A5">
              <w:rPr>
                <w:rFonts w:ascii="Times New Roman" w:hAnsi="Times New Roman" w:cs="Times New Roman"/>
              </w:rPr>
              <w:t>4</w:t>
            </w:r>
          </w:p>
        </w:tc>
        <w:tc>
          <w:tcPr>
            <w:tcW w:w="2745" w:type="dxa"/>
            <w:shd w:val="clear" w:color="auto" w:fill="auto"/>
          </w:tcPr>
          <w:p w:rsidR="00B12353" w:rsidRPr="006D01A5" w:rsidRDefault="00B12353" w:rsidP="00B12353">
            <w:pPr>
              <w:pStyle w:val="ConsPlusNonformat"/>
              <w:jc w:val="both"/>
              <w:rPr>
                <w:rFonts w:ascii="Times New Roman" w:hAnsi="Times New Roman" w:cs="Times New Roman"/>
              </w:rPr>
            </w:pPr>
            <w:r w:rsidRPr="006D01A5">
              <w:rPr>
                <w:rFonts w:ascii="Times New Roman" w:hAnsi="Times New Roman" w:cs="Times New Roman"/>
              </w:rPr>
              <w:t xml:space="preserve">Увеличение количества  муниципального имущества в перечнях муниципального имущества, предназначенных для передачи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 с 0% до 10%.,% </w:t>
            </w:r>
          </w:p>
        </w:tc>
        <w:tc>
          <w:tcPr>
            <w:tcW w:w="1796" w:type="dxa"/>
            <w:shd w:val="clear" w:color="auto" w:fill="auto"/>
            <w:vAlign w:val="center"/>
          </w:tcPr>
          <w:p w:rsidR="00B12353" w:rsidRPr="006D01A5" w:rsidRDefault="00B12353" w:rsidP="00B12353">
            <w:pPr>
              <w:pStyle w:val="ConsPlusNonformat"/>
              <w:jc w:val="center"/>
              <w:rPr>
                <w:rFonts w:ascii="Times New Roman" w:hAnsi="Times New Roman" w:cs="Times New Roman"/>
              </w:rPr>
            </w:pPr>
            <w:r w:rsidRPr="006D01A5">
              <w:rPr>
                <w:rFonts w:ascii="Times New Roman" w:hAnsi="Times New Roman" w:cs="Times New Roman"/>
              </w:rPr>
              <w:t>0</w:t>
            </w:r>
          </w:p>
        </w:tc>
        <w:tc>
          <w:tcPr>
            <w:tcW w:w="586" w:type="dxa"/>
            <w:shd w:val="clear" w:color="auto" w:fill="auto"/>
            <w:vAlign w:val="center"/>
          </w:tcPr>
          <w:p w:rsidR="00B12353" w:rsidRPr="006D01A5" w:rsidRDefault="00B12353" w:rsidP="00B12353">
            <w:pPr>
              <w:jc w:val="center"/>
              <w:rPr>
                <w:rFonts w:ascii="Times New Roman" w:hAnsi="Times New Roman"/>
                <w:szCs w:val="20"/>
              </w:rPr>
            </w:pPr>
            <w:r w:rsidRPr="006D01A5">
              <w:rPr>
                <w:rFonts w:ascii="Times New Roman" w:hAnsi="Times New Roman"/>
                <w:szCs w:val="20"/>
              </w:rPr>
              <w:t>-</w:t>
            </w:r>
          </w:p>
        </w:tc>
        <w:tc>
          <w:tcPr>
            <w:tcW w:w="709" w:type="dxa"/>
            <w:shd w:val="clear" w:color="auto" w:fill="auto"/>
            <w:vAlign w:val="center"/>
          </w:tcPr>
          <w:p w:rsidR="00B12353" w:rsidRPr="006D01A5" w:rsidRDefault="00B12353" w:rsidP="00B12353">
            <w:pPr>
              <w:jc w:val="center"/>
              <w:rPr>
                <w:rFonts w:ascii="Times New Roman" w:hAnsi="Times New Roman"/>
                <w:szCs w:val="20"/>
              </w:rPr>
            </w:pPr>
            <w:r w:rsidRPr="006D01A5">
              <w:rPr>
                <w:rFonts w:ascii="Times New Roman" w:hAnsi="Times New Roman"/>
                <w:szCs w:val="20"/>
              </w:rPr>
              <w:t>-</w:t>
            </w:r>
          </w:p>
        </w:tc>
        <w:tc>
          <w:tcPr>
            <w:tcW w:w="709" w:type="dxa"/>
            <w:shd w:val="clear" w:color="auto" w:fill="auto"/>
            <w:vAlign w:val="center"/>
          </w:tcPr>
          <w:p w:rsidR="00B12353" w:rsidRPr="006D01A5" w:rsidRDefault="00B12353" w:rsidP="00B12353">
            <w:pPr>
              <w:jc w:val="center"/>
              <w:rPr>
                <w:rFonts w:ascii="Times New Roman" w:hAnsi="Times New Roman"/>
                <w:szCs w:val="20"/>
              </w:rPr>
            </w:pPr>
            <w:r w:rsidRPr="006D01A5">
              <w:rPr>
                <w:rFonts w:ascii="Times New Roman" w:hAnsi="Times New Roman"/>
                <w:szCs w:val="20"/>
              </w:rPr>
              <w:t>10</w:t>
            </w:r>
          </w:p>
        </w:tc>
        <w:tc>
          <w:tcPr>
            <w:tcW w:w="709" w:type="dxa"/>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568" w:type="dxa"/>
            <w:tcBorders>
              <w:righ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708" w:type="dxa"/>
            <w:tcBorders>
              <w:left w:val="single" w:sz="4" w:space="0" w:color="auto"/>
              <w:righ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709" w:type="dxa"/>
            <w:tcBorders>
              <w:left w:val="single" w:sz="4" w:space="0" w:color="auto"/>
              <w:righ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709" w:type="dxa"/>
            <w:tcBorders>
              <w:left w:val="single" w:sz="4" w:space="0" w:color="auto"/>
              <w:righ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709" w:type="dxa"/>
            <w:tcBorders>
              <w:left w:val="single" w:sz="4" w:space="0" w:color="auto"/>
              <w:righ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708" w:type="dxa"/>
            <w:tcBorders>
              <w:left w:val="single" w:sz="4" w:space="0" w:color="auto"/>
              <w:righ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709" w:type="dxa"/>
            <w:tcBorders>
              <w:left w:val="single" w:sz="4" w:space="0" w:color="auto"/>
              <w:righ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851" w:type="dxa"/>
            <w:tcBorders>
              <w:left w:val="single" w:sz="4" w:space="0" w:color="auto"/>
            </w:tcBorders>
            <w:shd w:val="clear" w:color="auto" w:fill="auto"/>
            <w:vAlign w:val="center"/>
          </w:tcPr>
          <w:p w:rsidR="00B12353" w:rsidRPr="006D01A5" w:rsidRDefault="00B12353" w:rsidP="00B12353">
            <w:pPr>
              <w:jc w:val="center"/>
              <w:rPr>
                <w:szCs w:val="20"/>
              </w:rPr>
            </w:pPr>
            <w:r w:rsidRPr="006D01A5">
              <w:rPr>
                <w:rFonts w:ascii="Times New Roman" w:hAnsi="Times New Roman"/>
                <w:szCs w:val="20"/>
              </w:rPr>
              <w:t>10</w:t>
            </w:r>
          </w:p>
        </w:tc>
        <w:tc>
          <w:tcPr>
            <w:tcW w:w="1701" w:type="dxa"/>
            <w:shd w:val="clear" w:color="auto" w:fill="auto"/>
            <w:vAlign w:val="center"/>
          </w:tcPr>
          <w:p w:rsidR="00B12353" w:rsidRPr="006D01A5" w:rsidRDefault="00B12353" w:rsidP="00B12353">
            <w:pPr>
              <w:jc w:val="center"/>
              <w:rPr>
                <w:rFonts w:ascii="Times New Roman" w:hAnsi="Times New Roman"/>
                <w:szCs w:val="20"/>
              </w:rPr>
            </w:pPr>
            <w:r w:rsidRPr="006D01A5">
              <w:rPr>
                <w:rFonts w:ascii="Times New Roman" w:hAnsi="Times New Roman"/>
                <w:szCs w:val="20"/>
              </w:rPr>
              <w:t>10</w:t>
            </w:r>
          </w:p>
        </w:tc>
      </w:tr>
    </w:tbl>
    <w:p w:rsidR="00270291" w:rsidRDefault="00270291" w:rsidP="00270291">
      <w:pPr>
        <w:autoSpaceDE w:val="0"/>
        <w:autoSpaceDN w:val="0"/>
        <w:adjustRightInd w:val="0"/>
        <w:ind w:firstLine="709"/>
        <w:jc w:val="both"/>
        <w:rPr>
          <w:rFonts w:ascii="Times New Roman" w:hAnsi="Times New Roman"/>
          <w:sz w:val="24"/>
        </w:rPr>
      </w:pPr>
    </w:p>
    <w:p w:rsidR="00270291" w:rsidRPr="00680D3A" w:rsidRDefault="00270291" w:rsidP="00270291">
      <w:pPr>
        <w:autoSpaceDE w:val="0"/>
        <w:autoSpaceDN w:val="0"/>
        <w:adjustRightInd w:val="0"/>
        <w:jc w:val="right"/>
        <w:rPr>
          <w:rFonts w:ascii="Times New Roman" w:hAnsi="Times New Roman"/>
          <w:szCs w:val="20"/>
        </w:rPr>
      </w:pPr>
      <w:r w:rsidRPr="00680D3A">
        <w:rPr>
          <w:rFonts w:ascii="Times New Roman" w:hAnsi="Times New Roman"/>
          <w:szCs w:val="20"/>
        </w:rPr>
        <w:t xml:space="preserve">Таблица </w:t>
      </w:r>
      <w:r>
        <w:rPr>
          <w:rFonts w:ascii="Times New Roman" w:hAnsi="Times New Roman"/>
          <w:szCs w:val="20"/>
        </w:rPr>
        <w:t>7</w:t>
      </w:r>
    </w:p>
    <w:p w:rsidR="00270291" w:rsidRDefault="00270291" w:rsidP="00270291">
      <w:pPr>
        <w:autoSpaceDE w:val="0"/>
        <w:autoSpaceDN w:val="0"/>
        <w:adjustRightInd w:val="0"/>
        <w:ind w:firstLine="708"/>
        <w:jc w:val="center"/>
        <w:rPr>
          <w:rFonts w:ascii="Times New Roman" w:hAnsi="Times New Roman"/>
          <w:sz w:val="24"/>
        </w:rPr>
      </w:pPr>
    </w:p>
    <w:p w:rsidR="00270291" w:rsidRDefault="00270291" w:rsidP="00270291">
      <w:pPr>
        <w:autoSpaceDE w:val="0"/>
        <w:autoSpaceDN w:val="0"/>
        <w:adjustRightInd w:val="0"/>
        <w:ind w:firstLine="708"/>
        <w:jc w:val="center"/>
        <w:rPr>
          <w:rFonts w:ascii="Times New Roman" w:hAnsi="Times New Roman"/>
          <w:sz w:val="24"/>
        </w:rPr>
      </w:pPr>
      <w:r>
        <w:rPr>
          <w:rFonts w:ascii="Times New Roman" w:hAnsi="Times New Roman"/>
          <w:sz w:val="24"/>
        </w:rPr>
        <w:t>Наказы избирателей</w:t>
      </w:r>
    </w:p>
    <w:p w:rsidR="00270291" w:rsidRDefault="00270291" w:rsidP="00270291">
      <w:pPr>
        <w:autoSpaceDE w:val="0"/>
        <w:autoSpaceDN w:val="0"/>
        <w:adjustRightInd w:val="0"/>
        <w:ind w:firstLine="708"/>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276"/>
        <w:gridCol w:w="1134"/>
        <w:gridCol w:w="1275"/>
        <w:gridCol w:w="1276"/>
        <w:gridCol w:w="1985"/>
        <w:gridCol w:w="992"/>
        <w:gridCol w:w="567"/>
        <w:gridCol w:w="567"/>
        <w:gridCol w:w="567"/>
        <w:gridCol w:w="567"/>
        <w:gridCol w:w="567"/>
        <w:gridCol w:w="567"/>
        <w:gridCol w:w="567"/>
        <w:gridCol w:w="567"/>
        <w:gridCol w:w="567"/>
        <w:gridCol w:w="567"/>
        <w:gridCol w:w="567"/>
        <w:gridCol w:w="763"/>
        <w:gridCol w:w="23"/>
      </w:tblGrid>
      <w:tr w:rsidR="00270291" w:rsidRPr="00A32F3A" w:rsidTr="004447FC">
        <w:trPr>
          <w:gridAfter w:val="1"/>
          <w:wAfter w:w="23" w:type="dxa"/>
        </w:trPr>
        <w:tc>
          <w:tcPr>
            <w:tcW w:w="392" w:type="dxa"/>
            <w:vMerge w:val="restart"/>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п/п</w:t>
            </w:r>
          </w:p>
        </w:tc>
        <w:tc>
          <w:tcPr>
            <w:tcW w:w="4961" w:type="dxa"/>
            <w:gridSpan w:val="4"/>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Основание</w:t>
            </w:r>
          </w:p>
        </w:tc>
        <w:tc>
          <w:tcPr>
            <w:tcW w:w="1985" w:type="dxa"/>
            <w:vMerge w:val="restart"/>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Структурные элементы (основные мероприятия) муниципальной программы</w:t>
            </w:r>
          </w:p>
        </w:tc>
        <w:tc>
          <w:tcPr>
            <w:tcW w:w="992" w:type="dxa"/>
            <w:vMerge w:val="restart"/>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Сумма всего, руб.</w:t>
            </w:r>
          </w:p>
        </w:tc>
        <w:tc>
          <w:tcPr>
            <w:tcW w:w="7000" w:type="dxa"/>
            <w:gridSpan w:val="12"/>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по годам в руб.</w:t>
            </w:r>
          </w:p>
        </w:tc>
      </w:tr>
      <w:tr w:rsidR="00270291" w:rsidRPr="00A32F3A" w:rsidTr="004447FC">
        <w:tc>
          <w:tcPr>
            <w:tcW w:w="392" w:type="dxa"/>
            <w:vMerge/>
            <w:shd w:val="clear" w:color="auto" w:fill="auto"/>
          </w:tcPr>
          <w:p w:rsidR="00270291" w:rsidRPr="00A32F3A" w:rsidRDefault="00270291" w:rsidP="004447FC">
            <w:pPr>
              <w:autoSpaceDE w:val="0"/>
              <w:autoSpaceDN w:val="0"/>
              <w:adjustRightInd w:val="0"/>
              <w:jc w:val="center"/>
              <w:rPr>
                <w:rFonts w:ascii="Times New Roman" w:hAnsi="Times New Roman"/>
              </w:rPr>
            </w:pPr>
          </w:p>
        </w:tc>
        <w:tc>
          <w:tcPr>
            <w:tcW w:w="1276" w:type="dxa"/>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Нормативный правовой акт</w:t>
            </w:r>
          </w:p>
        </w:tc>
        <w:tc>
          <w:tcPr>
            <w:tcW w:w="1134" w:type="dxa"/>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Реквизиты</w:t>
            </w:r>
          </w:p>
        </w:tc>
        <w:tc>
          <w:tcPr>
            <w:tcW w:w="1275" w:type="dxa"/>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Пункт, подпункт</w:t>
            </w:r>
          </w:p>
        </w:tc>
        <w:tc>
          <w:tcPr>
            <w:tcW w:w="1276" w:type="dxa"/>
            <w:shd w:val="clear" w:color="auto" w:fill="auto"/>
          </w:tcPr>
          <w:p w:rsidR="00270291" w:rsidRPr="00A32F3A" w:rsidRDefault="00270291" w:rsidP="004447FC">
            <w:pPr>
              <w:autoSpaceDE w:val="0"/>
              <w:autoSpaceDN w:val="0"/>
              <w:adjustRightInd w:val="0"/>
              <w:jc w:val="center"/>
              <w:rPr>
                <w:rFonts w:ascii="Times New Roman" w:hAnsi="Times New Roman"/>
              </w:rPr>
            </w:pPr>
            <w:r w:rsidRPr="00A32F3A">
              <w:rPr>
                <w:rFonts w:ascii="Times New Roman" w:hAnsi="Times New Roman"/>
              </w:rPr>
              <w:t>Содержание</w:t>
            </w:r>
          </w:p>
        </w:tc>
        <w:tc>
          <w:tcPr>
            <w:tcW w:w="1985" w:type="dxa"/>
            <w:vMerge/>
            <w:shd w:val="clear" w:color="auto" w:fill="auto"/>
          </w:tcPr>
          <w:p w:rsidR="00270291" w:rsidRPr="00A32F3A" w:rsidRDefault="00270291" w:rsidP="004447FC">
            <w:pPr>
              <w:autoSpaceDE w:val="0"/>
              <w:autoSpaceDN w:val="0"/>
              <w:adjustRightInd w:val="0"/>
              <w:jc w:val="center"/>
              <w:rPr>
                <w:rFonts w:ascii="Times New Roman" w:hAnsi="Times New Roman"/>
              </w:rPr>
            </w:pPr>
          </w:p>
        </w:tc>
        <w:tc>
          <w:tcPr>
            <w:tcW w:w="992" w:type="dxa"/>
            <w:vMerge/>
            <w:shd w:val="clear" w:color="auto" w:fill="auto"/>
          </w:tcPr>
          <w:p w:rsidR="00270291" w:rsidRPr="00A32F3A" w:rsidRDefault="00270291" w:rsidP="004447FC">
            <w:pPr>
              <w:autoSpaceDE w:val="0"/>
              <w:autoSpaceDN w:val="0"/>
              <w:adjustRightInd w:val="0"/>
              <w:jc w:val="center"/>
              <w:rPr>
                <w:rFonts w:ascii="Times New Roman" w:hAnsi="Times New Roman"/>
              </w:rPr>
            </w:pPr>
          </w:p>
        </w:tc>
        <w:tc>
          <w:tcPr>
            <w:tcW w:w="567" w:type="dxa"/>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2019</w:t>
            </w:r>
          </w:p>
        </w:tc>
        <w:tc>
          <w:tcPr>
            <w:tcW w:w="567" w:type="dxa"/>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2020</w:t>
            </w:r>
          </w:p>
        </w:tc>
        <w:tc>
          <w:tcPr>
            <w:tcW w:w="567" w:type="dxa"/>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2021</w:t>
            </w:r>
          </w:p>
        </w:tc>
        <w:tc>
          <w:tcPr>
            <w:tcW w:w="567" w:type="dxa"/>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2022</w:t>
            </w:r>
          </w:p>
        </w:tc>
        <w:tc>
          <w:tcPr>
            <w:tcW w:w="567" w:type="dxa"/>
            <w:tcBorders>
              <w:righ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2023</w:t>
            </w:r>
          </w:p>
        </w:tc>
        <w:tc>
          <w:tcPr>
            <w:tcW w:w="567" w:type="dxa"/>
            <w:tcBorders>
              <w:left w:val="single" w:sz="4" w:space="0" w:color="auto"/>
              <w:righ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2024</w:t>
            </w:r>
          </w:p>
        </w:tc>
        <w:tc>
          <w:tcPr>
            <w:tcW w:w="567" w:type="dxa"/>
            <w:tcBorders>
              <w:left w:val="single" w:sz="4" w:space="0" w:color="auto"/>
              <w:righ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2025</w:t>
            </w:r>
          </w:p>
        </w:tc>
        <w:tc>
          <w:tcPr>
            <w:tcW w:w="567" w:type="dxa"/>
            <w:tcBorders>
              <w:left w:val="single" w:sz="4" w:space="0" w:color="auto"/>
              <w:righ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2026</w:t>
            </w:r>
          </w:p>
        </w:tc>
        <w:tc>
          <w:tcPr>
            <w:tcW w:w="567" w:type="dxa"/>
            <w:tcBorders>
              <w:left w:val="single" w:sz="4" w:space="0" w:color="auto"/>
              <w:righ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2027</w:t>
            </w:r>
          </w:p>
        </w:tc>
        <w:tc>
          <w:tcPr>
            <w:tcW w:w="567" w:type="dxa"/>
            <w:tcBorders>
              <w:left w:val="single" w:sz="4" w:space="0" w:color="auto"/>
              <w:righ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2028</w:t>
            </w:r>
          </w:p>
        </w:tc>
        <w:tc>
          <w:tcPr>
            <w:tcW w:w="567" w:type="dxa"/>
            <w:tcBorders>
              <w:left w:val="single" w:sz="4" w:space="0" w:color="auto"/>
              <w:righ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2029</w:t>
            </w:r>
          </w:p>
        </w:tc>
        <w:tc>
          <w:tcPr>
            <w:tcW w:w="786" w:type="dxa"/>
            <w:gridSpan w:val="2"/>
            <w:tcBorders>
              <w:top w:val="single" w:sz="4" w:space="0" w:color="auto"/>
              <w:left w:val="single" w:sz="4" w:space="0" w:color="auto"/>
            </w:tcBorders>
            <w:shd w:val="clear" w:color="auto" w:fill="auto"/>
          </w:tcPr>
          <w:p w:rsidR="00270291" w:rsidRPr="0074027D" w:rsidRDefault="00270291" w:rsidP="004447FC">
            <w:pPr>
              <w:autoSpaceDE w:val="0"/>
              <w:autoSpaceDN w:val="0"/>
              <w:adjustRightInd w:val="0"/>
              <w:jc w:val="center"/>
              <w:rPr>
                <w:rFonts w:ascii="Times New Roman" w:hAnsi="Times New Roman"/>
                <w:sz w:val="14"/>
                <w:szCs w:val="14"/>
              </w:rPr>
            </w:pPr>
            <w:r w:rsidRPr="0074027D">
              <w:rPr>
                <w:rFonts w:ascii="Times New Roman" w:hAnsi="Times New Roman"/>
                <w:sz w:val="14"/>
                <w:szCs w:val="14"/>
              </w:rPr>
              <w:t>2030</w:t>
            </w:r>
          </w:p>
        </w:tc>
      </w:tr>
      <w:tr w:rsidR="00270291" w:rsidRPr="00A32F3A" w:rsidTr="004447FC">
        <w:tc>
          <w:tcPr>
            <w:tcW w:w="392"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w:t>
            </w:r>
          </w:p>
        </w:tc>
        <w:tc>
          <w:tcPr>
            <w:tcW w:w="1276"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2</w:t>
            </w:r>
          </w:p>
        </w:tc>
        <w:tc>
          <w:tcPr>
            <w:tcW w:w="1134"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3</w:t>
            </w:r>
          </w:p>
        </w:tc>
        <w:tc>
          <w:tcPr>
            <w:tcW w:w="1275"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4</w:t>
            </w:r>
          </w:p>
        </w:tc>
        <w:tc>
          <w:tcPr>
            <w:tcW w:w="1276"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5</w:t>
            </w:r>
          </w:p>
        </w:tc>
        <w:tc>
          <w:tcPr>
            <w:tcW w:w="1985"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6</w:t>
            </w:r>
          </w:p>
        </w:tc>
        <w:tc>
          <w:tcPr>
            <w:tcW w:w="992"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7</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8</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9</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10</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11</w:t>
            </w:r>
          </w:p>
        </w:tc>
        <w:tc>
          <w:tcPr>
            <w:tcW w:w="567"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12</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13</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14</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15</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16</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17</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18</w:t>
            </w:r>
          </w:p>
        </w:tc>
        <w:tc>
          <w:tcPr>
            <w:tcW w:w="786" w:type="dxa"/>
            <w:gridSpan w:val="2"/>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19</w:t>
            </w:r>
          </w:p>
        </w:tc>
      </w:tr>
      <w:tr w:rsidR="00270291" w:rsidRPr="00A32F3A" w:rsidTr="004447FC">
        <w:tc>
          <w:tcPr>
            <w:tcW w:w="392"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1</w:t>
            </w:r>
          </w:p>
        </w:tc>
        <w:tc>
          <w:tcPr>
            <w:tcW w:w="1276"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1134"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1275"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1276"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1985"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992"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tcBorders>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567" w:type="dxa"/>
            <w:tcBorders>
              <w:left w:val="single" w:sz="4" w:space="0" w:color="auto"/>
              <w:righ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c>
          <w:tcPr>
            <w:tcW w:w="786" w:type="dxa"/>
            <w:gridSpan w:val="2"/>
            <w:tcBorders>
              <w:left w:val="single" w:sz="4" w:space="0" w:color="auto"/>
            </w:tcBorders>
            <w:shd w:val="clear" w:color="auto" w:fill="auto"/>
          </w:tcPr>
          <w:p w:rsidR="00270291" w:rsidRPr="00A32F3A" w:rsidRDefault="00270291" w:rsidP="004447FC">
            <w:pPr>
              <w:autoSpaceDE w:val="0"/>
              <w:autoSpaceDN w:val="0"/>
              <w:adjustRightInd w:val="0"/>
              <w:jc w:val="center"/>
              <w:rPr>
                <w:rFonts w:ascii="Times New Roman" w:hAnsi="Times New Roman"/>
              </w:rPr>
            </w:pPr>
            <w:r>
              <w:rPr>
                <w:rFonts w:ascii="Times New Roman" w:hAnsi="Times New Roman"/>
              </w:rPr>
              <w:t>-</w:t>
            </w:r>
          </w:p>
        </w:tc>
      </w:tr>
    </w:tbl>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950800" w:rsidRDefault="00950800" w:rsidP="00270291">
      <w:pPr>
        <w:autoSpaceDE w:val="0"/>
        <w:autoSpaceDN w:val="0"/>
        <w:adjustRightInd w:val="0"/>
        <w:jc w:val="right"/>
        <w:rPr>
          <w:rFonts w:ascii="Times New Roman" w:hAnsi="Times New Roman"/>
          <w:szCs w:val="20"/>
        </w:rPr>
      </w:pPr>
    </w:p>
    <w:p w:rsidR="00950800" w:rsidRDefault="00950800" w:rsidP="00270291">
      <w:pPr>
        <w:autoSpaceDE w:val="0"/>
        <w:autoSpaceDN w:val="0"/>
        <w:adjustRightInd w:val="0"/>
        <w:jc w:val="right"/>
        <w:rPr>
          <w:rFonts w:ascii="Times New Roman" w:hAnsi="Times New Roman"/>
          <w:szCs w:val="20"/>
        </w:rPr>
      </w:pPr>
    </w:p>
    <w:p w:rsidR="00950800" w:rsidRDefault="00950800" w:rsidP="00270291">
      <w:pPr>
        <w:autoSpaceDE w:val="0"/>
        <w:autoSpaceDN w:val="0"/>
        <w:adjustRightInd w:val="0"/>
        <w:jc w:val="right"/>
        <w:rPr>
          <w:rFonts w:ascii="Times New Roman" w:hAnsi="Times New Roman"/>
          <w:szCs w:val="20"/>
        </w:rPr>
      </w:pPr>
    </w:p>
    <w:p w:rsidR="00950800" w:rsidRDefault="00950800"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Pr="00680D3A" w:rsidRDefault="00270291" w:rsidP="00270291">
      <w:pPr>
        <w:autoSpaceDE w:val="0"/>
        <w:autoSpaceDN w:val="0"/>
        <w:adjustRightInd w:val="0"/>
        <w:jc w:val="right"/>
        <w:rPr>
          <w:rFonts w:ascii="Times New Roman" w:hAnsi="Times New Roman"/>
          <w:szCs w:val="20"/>
        </w:rPr>
      </w:pPr>
      <w:r w:rsidRPr="00680D3A">
        <w:rPr>
          <w:rFonts w:ascii="Times New Roman" w:hAnsi="Times New Roman"/>
          <w:szCs w:val="20"/>
        </w:rPr>
        <w:t xml:space="preserve">Таблица </w:t>
      </w:r>
      <w:r>
        <w:rPr>
          <w:rFonts w:ascii="Times New Roman" w:hAnsi="Times New Roman"/>
          <w:szCs w:val="20"/>
        </w:rPr>
        <w:t>8</w:t>
      </w:r>
    </w:p>
    <w:p w:rsidR="00270291" w:rsidRDefault="00270291" w:rsidP="00270291">
      <w:pPr>
        <w:tabs>
          <w:tab w:val="left" w:pos="993"/>
          <w:tab w:val="left" w:pos="1276"/>
        </w:tabs>
        <w:autoSpaceDE w:val="0"/>
        <w:autoSpaceDN w:val="0"/>
        <w:adjustRightInd w:val="0"/>
        <w:jc w:val="center"/>
        <w:rPr>
          <w:rFonts w:ascii="Times New Roman" w:hAnsi="Times New Roman"/>
          <w:sz w:val="24"/>
        </w:rPr>
      </w:pPr>
    </w:p>
    <w:p w:rsidR="00270291" w:rsidRDefault="00270291" w:rsidP="00270291">
      <w:pPr>
        <w:tabs>
          <w:tab w:val="left" w:pos="993"/>
          <w:tab w:val="left" w:pos="1276"/>
        </w:tabs>
        <w:autoSpaceDE w:val="0"/>
        <w:autoSpaceDN w:val="0"/>
        <w:adjustRightInd w:val="0"/>
        <w:jc w:val="center"/>
        <w:rPr>
          <w:rFonts w:ascii="Times New Roman" w:hAnsi="Times New Roman"/>
          <w:sz w:val="24"/>
        </w:rPr>
      </w:pPr>
      <w:r w:rsidRPr="00FC204D">
        <w:rPr>
          <w:rFonts w:ascii="Times New Roman" w:hAnsi="Times New Roman"/>
          <w:sz w:val="24"/>
        </w:rPr>
        <w:t>План мероприятий</w:t>
      </w:r>
      <w:r>
        <w:rPr>
          <w:rFonts w:ascii="Times New Roman" w:hAnsi="Times New Roman"/>
          <w:sz w:val="24"/>
        </w:rPr>
        <w:t>,</w:t>
      </w:r>
    </w:p>
    <w:p w:rsidR="00270291" w:rsidRDefault="00270291" w:rsidP="00270291">
      <w:pPr>
        <w:tabs>
          <w:tab w:val="left" w:pos="993"/>
          <w:tab w:val="left" w:pos="1276"/>
        </w:tabs>
        <w:autoSpaceDE w:val="0"/>
        <w:autoSpaceDN w:val="0"/>
        <w:adjustRightInd w:val="0"/>
        <w:jc w:val="center"/>
        <w:rPr>
          <w:rFonts w:ascii="Times New Roman" w:hAnsi="Times New Roman"/>
          <w:sz w:val="24"/>
        </w:rPr>
      </w:pPr>
      <w:r w:rsidRPr="00FC204D">
        <w:rPr>
          <w:rFonts w:ascii="Times New Roman" w:hAnsi="Times New Roman"/>
          <w:sz w:val="24"/>
        </w:rPr>
        <w:t>направленный на достижение значений (уровней) показателей оценки эффективности деятельности исполнительных органов государственной власти</w:t>
      </w:r>
      <w:r>
        <w:rPr>
          <w:rFonts w:ascii="Times New Roman" w:hAnsi="Times New Roman"/>
          <w:sz w:val="24"/>
        </w:rPr>
        <w:t xml:space="preserve"> Ханты-Мансийского</w:t>
      </w:r>
      <w:r w:rsidRPr="00FC204D">
        <w:rPr>
          <w:rFonts w:ascii="Times New Roman" w:hAnsi="Times New Roman"/>
          <w:sz w:val="24"/>
        </w:rPr>
        <w:t xml:space="preserve"> автономного округа</w:t>
      </w:r>
      <w:r>
        <w:rPr>
          <w:rFonts w:ascii="Times New Roman" w:hAnsi="Times New Roman"/>
          <w:sz w:val="24"/>
        </w:rPr>
        <w:t xml:space="preserve"> - Югры</w:t>
      </w:r>
      <w:r w:rsidRPr="00FC204D">
        <w:rPr>
          <w:rFonts w:ascii="Times New Roman" w:hAnsi="Times New Roman"/>
          <w:sz w:val="24"/>
        </w:rPr>
        <w:t xml:space="preserve"> </w:t>
      </w:r>
    </w:p>
    <w:p w:rsidR="00270291" w:rsidRPr="00FC204D" w:rsidRDefault="00270291" w:rsidP="00270291">
      <w:pPr>
        <w:tabs>
          <w:tab w:val="left" w:pos="993"/>
          <w:tab w:val="left" w:pos="1276"/>
        </w:tabs>
        <w:autoSpaceDE w:val="0"/>
        <w:autoSpaceDN w:val="0"/>
        <w:adjustRightInd w:val="0"/>
        <w:jc w:val="center"/>
        <w:rPr>
          <w:rFonts w:ascii="Times New Roman" w:hAnsi="Times New Roman"/>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3"/>
        <w:gridCol w:w="3356"/>
        <w:gridCol w:w="3007"/>
        <w:gridCol w:w="4253"/>
        <w:gridCol w:w="1604"/>
        <w:gridCol w:w="2223"/>
      </w:tblGrid>
      <w:tr w:rsidR="00270291" w:rsidRPr="00A32F3A" w:rsidTr="004447FC">
        <w:trPr>
          <w:trHeight w:val="1090"/>
        </w:trPr>
        <w:tc>
          <w:tcPr>
            <w:tcW w:w="58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both"/>
              <w:rPr>
                <w:rFonts w:ascii="Times New Roman" w:hAnsi="Times New Roman"/>
                <w:sz w:val="18"/>
                <w:szCs w:val="18"/>
              </w:rPr>
            </w:pPr>
            <w:r w:rsidRPr="00A32F3A">
              <w:rPr>
                <w:rFonts w:ascii="Times New Roman" w:hAnsi="Times New Roman"/>
                <w:sz w:val="18"/>
                <w:szCs w:val="18"/>
              </w:rPr>
              <w:t xml:space="preserve">№ п/п </w:t>
            </w:r>
          </w:p>
        </w:tc>
        <w:tc>
          <w:tcPr>
            <w:tcW w:w="3356"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Номер, наименование мероприятия (Приложение 2)</w:t>
            </w:r>
          </w:p>
        </w:tc>
        <w:tc>
          <w:tcPr>
            <w:tcW w:w="3007"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Меры, направленные на достижение значений (уровней) показателей</w:t>
            </w:r>
          </w:p>
        </w:tc>
        <w:tc>
          <w:tcPr>
            <w:tcW w:w="425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Наименование портфеля проектов, основанного на национальных и федеральных проектах Российской Федерации &lt;*&gt;</w:t>
            </w:r>
          </w:p>
        </w:tc>
        <w:tc>
          <w:tcPr>
            <w:tcW w:w="1604"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Ответственный исполнитель/соисполнитель</w:t>
            </w:r>
          </w:p>
        </w:tc>
        <w:tc>
          <w:tcPr>
            <w:tcW w:w="222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Контрольное событие (промежуточный результат)</w:t>
            </w:r>
          </w:p>
        </w:tc>
      </w:tr>
      <w:tr w:rsidR="00270291" w:rsidRPr="00A32F3A" w:rsidTr="004447FC">
        <w:trPr>
          <w:trHeight w:val="225"/>
        </w:trPr>
        <w:tc>
          <w:tcPr>
            <w:tcW w:w="58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both"/>
              <w:rPr>
                <w:rFonts w:ascii="Times New Roman" w:hAnsi="Times New Roman"/>
                <w:sz w:val="18"/>
                <w:szCs w:val="18"/>
              </w:rPr>
            </w:pPr>
            <w:r w:rsidRPr="00A32F3A">
              <w:rPr>
                <w:rFonts w:ascii="Times New Roman" w:hAnsi="Times New Roman"/>
                <w:sz w:val="18"/>
                <w:szCs w:val="18"/>
              </w:rPr>
              <w:t xml:space="preserve">1 </w:t>
            </w:r>
          </w:p>
        </w:tc>
        <w:tc>
          <w:tcPr>
            <w:tcW w:w="3356"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2</w:t>
            </w:r>
          </w:p>
        </w:tc>
        <w:tc>
          <w:tcPr>
            <w:tcW w:w="3007"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3</w:t>
            </w:r>
          </w:p>
        </w:tc>
        <w:tc>
          <w:tcPr>
            <w:tcW w:w="425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4</w:t>
            </w:r>
          </w:p>
        </w:tc>
        <w:tc>
          <w:tcPr>
            <w:tcW w:w="1604"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5</w:t>
            </w:r>
          </w:p>
        </w:tc>
        <w:tc>
          <w:tcPr>
            <w:tcW w:w="222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6</w:t>
            </w:r>
          </w:p>
        </w:tc>
      </w:tr>
      <w:tr w:rsidR="00270291" w:rsidRPr="00A32F3A" w:rsidTr="004447FC">
        <w:trPr>
          <w:trHeight w:val="225"/>
        </w:trPr>
        <w:tc>
          <w:tcPr>
            <w:tcW w:w="15026" w:type="dxa"/>
            <w:gridSpan w:val="6"/>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Наименование показателя</w:t>
            </w:r>
          </w:p>
        </w:tc>
      </w:tr>
      <w:tr w:rsidR="00270291" w:rsidRPr="00A32F3A" w:rsidTr="004447FC">
        <w:trPr>
          <w:trHeight w:val="225"/>
        </w:trPr>
        <w:tc>
          <w:tcPr>
            <w:tcW w:w="15026" w:type="dxa"/>
            <w:gridSpan w:val="6"/>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Задача № 1</w:t>
            </w:r>
            <w:r w:rsidRPr="00A32F3A">
              <w:rPr>
                <w:rFonts w:ascii="Times New Roman" w:hAnsi="Times New Roman"/>
                <w:sz w:val="18"/>
                <w:szCs w:val="18"/>
                <w:lang w:val="en-US"/>
              </w:rPr>
              <w:t>&lt;**&gt;</w:t>
            </w:r>
          </w:p>
        </w:tc>
      </w:tr>
      <w:tr w:rsidR="00270291" w:rsidRPr="00A32F3A" w:rsidTr="004447FC">
        <w:trPr>
          <w:trHeight w:val="208"/>
        </w:trPr>
        <w:tc>
          <w:tcPr>
            <w:tcW w:w="58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1.1</w:t>
            </w:r>
          </w:p>
        </w:tc>
        <w:tc>
          <w:tcPr>
            <w:tcW w:w="3356"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3007"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425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1604"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222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r>
      <w:tr w:rsidR="00270291" w:rsidRPr="00A32F3A" w:rsidTr="004447FC">
        <w:trPr>
          <w:trHeight w:val="225"/>
        </w:trPr>
        <w:tc>
          <w:tcPr>
            <w:tcW w:w="58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1.2</w:t>
            </w:r>
          </w:p>
        </w:tc>
        <w:tc>
          <w:tcPr>
            <w:tcW w:w="3356"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3007"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425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1604"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222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r>
      <w:tr w:rsidR="00270291" w:rsidRPr="00A32F3A" w:rsidTr="004447FC">
        <w:trPr>
          <w:trHeight w:val="225"/>
        </w:trPr>
        <w:tc>
          <w:tcPr>
            <w:tcW w:w="15026" w:type="dxa"/>
            <w:gridSpan w:val="6"/>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Задача № 2</w:t>
            </w:r>
            <w:r w:rsidRPr="00A32F3A">
              <w:rPr>
                <w:rFonts w:ascii="Times New Roman" w:hAnsi="Times New Roman"/>
                <w:sz w:val="18"/>
                <w:szCs w:val="18"/>
                <w:lang w:val="en-US"/>
              </w:rPr>
              <w:t>&lt;**&gt;</w:t>
            </w:r>
          </w:p>
        </w:tc>
      </w:tr>
      <w:tr w:rsidR="00270291" w:rsidRPr="00A32F3A" w:rsidTr="004447FC">
        <w:trPr>
          <w:trHeight w:val="225"/>
        </w:trPr>
        <w:tc>
          <w:tcPr>
            <w:tcW w:w="58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2.1</w:t>
            </w:r>
          </w:p>
        </w:tc>
        <w:tc>
          <w:tcPr>
            <w:tcW w:w="3356"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3007"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425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1604"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222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r>
      <w:tr w:rsidR="00270291" w:rsidRPr="00A32F3A" w:rsidTr="004447FC">
        <w:trPr>
          <w:trHeight w:val="225"/>
        </w:trPr>
        <w:tc>
          <w:tcPr>
            <w:tcW w:w="58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sidRPr="00A32F3A">
              <w:rPr>
                <w:rFonts w:ascii="Times New Roman" w:hAnsi="Times New Roman"/>
                <w:sz w:val="18"/>
                <w:szCs w:val="18"/>
              </w:rPr>
              <w:t>2.2</w:t>
            </w:r>
          </w:p>
        </w:tc>
        <w:tc>
          <w:tcPr>
            <w:tcW w:w="3356"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3007"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425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1604"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c>
          <w:tcPr>
            <w:tcW w:w="2223"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tabs>
                <w:tab w:val="left" w:pos="993"/>
                <w:tab w:val="left" w:pos="1276"/>
              </w:tabs>
              <w:autoSpaceDE w:val="0"/>
              <w:autoSpaceDN w:val="0"/>
              <w:adjustRightInd w:val="0"/>
              <w:jc w:val="center"/>
              <w:rPr>
                <w:rFonts w:ascii="Times New Roman" w:hAnsi="Times New Roman"/>
                <w:sz w:val="18"/>
                <w:szCs w:val="18"/>
              </w:rPr>
            </w:pPr>
            <w:r>
              <w:rPr>
                <w:rFonts w:ascii="Times New Roman" w:hAnsi="Times New Roman"/>
                <w:sz w:val="18"/>
                <w:szCs w:val="18"/>
              </w:rPr>
              <w:t>-</w:t>
            </w:r>
          </w:p>
        </w:tc>
      </w:tr>
    </w:tbl>
    <w:p w:rsidR="00270291" w:rsidRDefault="00270291" w:rsidP="00270291">
      <w:pPr>
        <w:autoSpaceDE w:val="0"/>
        <w:autoSpaceDN w:val="0"/>
        <w:adjustRightInd w:val="0"/>
        <w:rPr>
          <w:rFonts w:ascii="Times New Roman" w:hAnsi="Times New Roman"/>
          <w:sz w:val="24"/>
        </w:rPr>
      </w:pPr>
    </w:p>
    <w:p w:rsidR="00270291" w:rsidRDefault="00270291" w:rsidP="00270291">
      <w:pPr>
        <w:autoSpaceDE w:val="0"/>
        <w:autoSpaceDN w:val="0"/>
        <w:adjustRightInd w:val="0"/>
        <w:ind w:firstLine="708"/>
        <w:jc w:val="center"/>
        <w:rPr>
          <w:rFonts w:ascii="Times New Roman" w:hAnsi="Times New Roman"/>
          <w:sz w:val="24"/>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Default="00270291" w:rsidP="00270291">
      <w:pPr>
        <w:autoSpaceDE w:val="0"/>
        <w:autoSpaceDN w:val="0"/>
        <w:adjustRightInd w:val="0"/>
        <w:jc w:val="right"/>
        <w:rPr>
          <w:rFonts w:ascii="Times New Roman" w:hAnsi="Times New Roman"/>
          <w:szCs w:val="20"/>
        </w:rPr>
      </w:pPr>
    </w:p>
    <w:p w:rsidR="00270291" w:rsidRPr="00680D3A" w:rsidRDefault="00270291" w:rsidP="00270291">
      <w:pPr>
        <w:autoSpaceDE w:val="0"/>
        <w:autoSpaceDN w:val="0"/>
        <w:adjustRightInd w:val="0"/>
        <w:jc w:val="right"/>
        <w:rPr>
          <w:rFonts w:ascii="Times New Roman" w:hAnsi="Times New Roman"/>
          <w:szCs w:val="20"/>
        </w:rPr>
      </w:pPr>
      <w:r w:rsidRPr="00680D3A">
        <w:rPr>
          <w:rFonts w:ascii="Times New Roman" w:hAnsi="Times New Roman"/>
          <w:szCs w:val="20"/>
        </w:rPr>
        <w:t xml:space="preserve">Таблица </w:t>
      </w:r>
      <w:r>
        <w:rPr>
          <w:rFonts w:ascii="Times New Roman" w:hAnsi="Times New Roman"/>
          <w:szCs w:val="20"/>
        </w:rPr>
        <w:t>9</w:t>
      </w:r>
    </w:p>
    <w:p w:rsidR="00270291" w:rsidRPr="00270291" w:rsidRDefault="00270291" w:rsidP="00270291">
      <w:pPr>
        <w:autoSpaceDE w:val="0"/>
        <w:autoSpaceDN w:val="0"/>
        <w:adjustRightInd w:val="0"/>
        <w:jc w:val="center"/>
        <w:rPr>
          <w:rFonts w:ascii="Times New Roman" w:hAnsi="Times New Roman"/>
          <w:bCs/>
          <w:sz w:val="24"/>
        </w:rPr>
      </w:pPr>
    </w:p>
    <w:p w:rsidR="00270291" w:rsidRPr="00D41114" w:rsidRDefault="00270291" w:rsidP="00270291">
      <w:pPr>
        <w:autoSpaceDE w:val="0"/>
        <w:autoSpaceDN w:val="0"/>
        <w:adjustRightInd w:val="0"/>
        <w:jc w:val="center"/>
        <w:rPr>
          <w:rFonts w:ascii="Times New Roman" w:hAnsi="Times New Roman"/>
          <w:bCs/>
          <w:sz w:val="24"/>
        </w:rPr>
      </w:pPr>
      <w:r w:rsidRPr="00D41114">
        <w:rPr>
          <w:rFonts w:ascii="Times New Roman" w:hAnsi="Times New Roman"/>
          <w:bCs/>
          <w:sz w:val="24"/>
        </w:rPr>
        <w:t>Перечень</w:t>
      </w:r>
    </w:p>
    <w:p w:rsidR="00270291" w:rsidRPr="00D41114" w:rsidRDefault="00270291" w:rsidP="00270291">
      <w:pPr>
        <w:autoSpaceDE w:val="0"/>
        <w:autoSpaceDN w:val="0"/>
        <w:adjustRightInd w:val="0"/>
        <w:jc w:val="center"/>
        <w:rPr>
          <w:rFonts w:ascii="Times New Roman" w:hAnsi="Times New Roman"/>
          <w:bCs/>
          <w:sz w:val="24"/>
        </w:rPr>
      </w:pPr>
      <w:r>
        <w:rPr>
          <w:rFonts w:ascii="Times New Roman" w:hAnsi="Times New Roman"/>
          <w:bCs/>
          <w:sz w:val="24"/>
        </w:rPr>
        <w:t>п</w:t>
      </w:r>
      <w:r w:rsidRPr="00D41114">
        <w:rPr>
          <w:rFonts w:ascii="Times New Roman" w:hAnsi="Times New Roman"/>
          <w:bCs/>
          <w:sz w:val="24"/>
        </w:rPr>
        <w:t>редложений и инициатив граждан, направленных на достижение</w:t>
      </w:r>
    </w:p>
    <w:p w:rsidR="00270291" w:rsidRPr="00D41114" w:rsidRDefault="00270291" w:rsidP="00270291">
      <w:pPr>
        <w:autoSpaceDE w:val="0"/>
        <w:autoSpaceDN w:val="0"/>
        <w:adjustRightInd w:val="0"/>
        <w:jc w:val="center"/>
        <w:rPr>
          <w:rFonts w:ascii="Times New Roman" w:hAnsi="Times New Roman"/>
          <w:bCs/>
          <w:sz w:val="24"/>
        </w:rPr>
      </w:pPr>
      <w:r w:rsidRPr="00D41114">
        <w:rPr>
          <w:rFonts w:ascii="Times New Roman" w:hAnsi="Times New Roman"/>
          <w:bCs/>
          <w:sz w:val="24"/>
        </w:rPr>
        <w:t>показателей национальных целей, оценку эффективности</w:t>
      </w:r>
      <w:r>
        <w:rPr>
          <w:rFonts w:ascii="Times New Roman" w:hAnsi="Times New Roman"/>
          <w:bCs/>
          <w:sz w:val="24"/>
        </w:rPr>
        <w:t xml:space="preserve"> </w:t>
      </w:r>
    </w:p>
    <w:p w:rsidR="00270291" w:rsidRPr="00D41114" w:rsidRDefault="00270291" w:rsidP="00270291">
      <w:pPr>
        <w:autoSpaceDE w:val="0"/>
        <w:autoSpaceDN w:val="0"/>
        <w:adjustRightInd w:val="0"/>
        <w:jc w:val="center"/>
        <w:rPr>
          <w:rFonts w:ascii="Times New Roman" w:hAnsi="Times New Roman"/>
          <w:bCs/>
          <w:sz w:val="24"/>
        </w:rPr>
      </w:pPr>
      <w:r w:rsidRPr="00D41114">
        <w:rPr>
          <w:rFonts w:ascii="Times New Roman" w:hAnsi="Times New Roman"/>
          <w:bCs/>
          <w:sz w:val="24"/>
        </w:rPr>
        <w:t>деятельности высших должностных лиц (руководителей высших исполнительных органов государственной власти)</w:t>
      </w:r>
      <w:r>
        <w:rPr>
          <w:rFonts w:ascii="Times New Roman" w:hAnsi="Times New Roman"/>
          <w:bCs/>
          <w:sz w:val="24"/>
        </w:rPr>
        <w:t xml:space="preserve"> </w:t>
      </w:r>
      <w:r w:rsidRPr="00D41114">
        <w:rPr>
          <w:rFonts w:ascii="Times New Roman" w:hAnsi="Times New Roman"/>
          <w:bCs/>
          <w:sz w:val="24"/>
        </w:rPr>
        <w:t>субъектов Российской Федерации, социально-экономическое развитие</w:t>
      </w:r>
    </w:p>
    <w:p w:rsidR="00270291" w:rsidRPr="00D41114" w:rsidRDefault="00270291" w:rsidP="00270291">
      <w:pPr>
        <w:autoSpaceDE w:val="0"/>
        <w:autoSpaceDN w:val="0"/>
        <w:adjustRightInd w:val="0"/>
        <w:jc w:val="center"/>
        <w:outlineLvl w:val="0"/>
        <w:rPr>
          <w:rFonts w:ascii="Times New Roman" w:hAnsi="Times New Roman"/>
          <w:sz w:val="24"/>
        </w:rPr>
      </w:pPr>
      <w:r>
        <w:rPr>
          <w:rFonts w:ascii="Times New Roman" w:hAnsi="Times New Roman"/>
          <w:bCs/>
          <w:sz w:val="24"/>
        </w:rPr>
        <w:t xml:space="preserve">Ханты-Мансийского автономного </w:t>
      </w:r>
      <w:r w:rsidRPr="00D41114">
        <w:rPr>
          <w:rFonts w:ascii="Times New Roman" w:hAnsi="Times New Roman"/>
          <w:bCs/>
          <w:sz w:val="24"/>
        </w:rPr>
        <w:t xml:space="preserve">округа </w:t>
      </w:r>
      <w:r>
        <w:rPr>
          <w:rFonts w:ascii="Times New Roman" w:hAnsi="Times New Roman"/>
          <w:bCs/>
          <w:sz w:val="24"/>
        </w:rPr>
        <w:t>–</w:t>
      </w:r>
      <w:r w:rsidRPr="00D41114">
        <w:rPr>
          <w:rFonts w:ascii="Times New Roman" w:hAnsi="Times New Roman"/>
          <w:bCs/>
          <w:sz w:val="24"/>
        </w:rPr>
        <w:t xml:space="preserve"> Югры</w:t>
      </w:r>
      <w:r>
        <w:rPr>
          <w:rFonts w:ascii="Times New Roman" w:hAnsi="Times New Roman"/>
          <w:bCs/>
          <w:sz w:val="24"/>
        </w:rPr>
        <w:t xml:space="preserve"> и города Покачи</w:t>
      </w:r>
    </w:p>
    <w:p w:rsidR="00270291" w:rsidRPr="00D41114" w:rsidRDefault="00270291" w:rsidP="00270291">
      <w:pPr>
        <w:autoSpaceDE w:val="0"/>
        <w:autoSpaceDN w:val="0"/>
        <w:adjustRightInd w:val="0"/>
        <w:jc w:val="center"/>
        <w:rPr>
          <w:rFonts w:ascii="Times New Roman" w:hAnsi="Times New Roman"/>
          <w:bCs/>
          <w:sz w:val="24"/>
        </w:rPr>
      </w:pPr>
    </w:p>
    <w:tbl>
      <w:tblPr>
        <w:tblW w:w="14317" w:type="dxa"/>
        <w:tblInd w:w="204" w:type="dxa"/>
        <w:tblLayout w:type="fixed"/>
        <w:tblCellMar>
          <w:top w:w="102" w:type="dxa"/>
          <w:left w:w="62" w:type="dxa"/>
          <w:bottom w:w="102" w:type="dxa"/>
          <w:right w:w="62" w:type="dxa"/>
        </w:tblCellMar>
        <w:tblLook w:val="0000" w:firstRow="0" w:lastRow="0" w:firstColumn="0" w:lastColumn="0" w:noHBand="0" w:noVBand="0"/>
      </w:tblPr>
      <w:tblGrid>
        <w:gridCol w:w="425"/>
        <w:gridCol w:w="3828"/>
        <w:gridCol w:w="3402"/>
        <w:gridCol w:w="1842"/>
        <w:gridCol w:w="2552"/>
        <w:gridCol w:w="2268"/>
      </w:tblGrid>
      <w:tr w:rsidR="00270291" w:rsidRPr="00A32F3A" w:rsidTr="004447FC">
        <w:tc>
          <w:tcPr>
            <w:tcW w:w="425"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Pr>
                <w:rFonts w:ascii="Times New Roman" w:hAnsi="Times New Roman"/>
                <w:sz w:val="24"/>
              </w:rPr>
              <w:t>№</w:t>
            </w:r>
            <w:r w:rsidRPr="00A32F3A">
              <w:rPr>
                <w:rFonts w:ascii="Times New Roman" w:hAnsi="Times New Roman"/>
                <w:sz w:val="24"/>
              </w:rPr>
              <w:t xml:space="preserve"> п/п</w:t>
            </w:r>
          </w:p>
        </w:tc>
        <w:tc>
          <w:tcPr>
            <w:tcW w:w="3828"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Содержание предложения</w:t>
            </w:r>
          </w:p>
        </w:tc>
        <w:tc>
          <w:tcPr>
            <w:tcW w:w="340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8B5830">
              <w:rPr>
                <w:rFonts w:ascii="Times New Roman" w:hAnsi="Times New Roman"/>
                <w:sz w:val="24"/>
              </w:rPr>
              <w:t>Структурные элементы (основные мероприятия)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Номер, 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Автор</w:t>
            </w:r>
          </w:p>
        </w:tc>
      </w:tr>
      <w:tr w:rsidR="00270291" w:rsidRPr="00A32F3A" w:rsidTr="004447FC">
        <w:tc>
          <w:tcPr>
            <w:tcW w:w="425"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1</w:t>
            </w:r>
          </w:p>
        </w:tc>
        <w:tc>
          <w:tcPr>
            <w:tcW w:w="3828"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2</w:t>
            </w:r>
          </w:p>
        </w:tc>
        <w:tc>
          <w:tcPr>
            <w:tcW w:w="340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3</w:t>
            </w:r>
          </w:p>
        </w:tc>
        <w:tc>
          <w:tcPr>
            <w:tcW w:w="184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4</w:t>
            </w:r>
          </w:p>
        </w:tc>
        <w:tc>
          <w:tcPr>
            <w:tcW w:w="255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5</w:t>
            </w:r>
          </w:p>
        </w:tc>
        <w:tc>
          <w:tcPr>
            <w:tcW w:w="2268"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6</w:t>
            </w:r>
          </w:p>
        </w:tc>
      </w:tr>
      <w:tr w:rsidR="00270291" w:rsidRPr="00A32F3A" w:rsidTr="004447FC">
        <w:tc>
          <w:tcPr>
            <w:tcW w:w="425"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sidRPr="00A32F3A">
              <w:rPr>
                <w:rFonts w:ascii="Times New Roman" w:hAnsi="Times New Roman"/>
                <w:sz w:val="24"/>
              </w:rPr>
              <w:t>1</w:t>
            </w:r>
          </w:p>
        </w:tc>
        <w:tc>
          <w:tcPr>
            <w:tcW w:w="3828"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Pr>
                <w:rFonts w:ascii="Times New Roman" w:hAnsi="Times New Roman"/>
                <w:sz w:val="24"/>
              </w:rPr>
              <w:t>-</w:t>
            </w:r>
          </w:p>
        </w:tc>
        <w:tc>
          <w:tcPr>
            <w:tcW w:w="340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Pr>
                <w:rFonts w:ascii="Times New Roman" w:hAnsi="Times New Roman"/>
                <w:sz w:val="24"/>
              </w:rPr>
              <w:t>-</w:t>
            </w:r>
          </w:p>
        </w:tc>
        <w:tc>
          <w:tcPr>
            <w:tcW w:w="184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Pr>
                <w:rFonts w:ascii="Times New Roman" w:hAnsi="Times New Roman"/>
                <w:sz w:val="24"/>
              </w:rPr>
              <w:t>-</w:t>
            </w:r>
          </w:p>
        </w:tc>
        <w:tc>
          <w:tcPr>
            <w:tcW w:w="2552"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Pr>
                <w:rFonts w:ascii="Times New Roman" w:hAnsi="Times New Roman"/>
                <w:sz w:val="24"/>
              </w:rPr>
              <w:t>-</w:t>
            </w:r>
          </w:p>
        </w:tc>
        <w:tc>
          <w:tcPr>
            <w:tcW w:w="2268" w:type="dxa"/>
            <w:tcBorders>
              <w:top w:val="single" w:sz="4" w:space="0" w:color="auto"/>
              <w:left w:val="single" w:sz="4" w:space="0" w:color="auto"/>
              <w:bottom w:val="single" w:sz="4" w:space="0" w:color="auto"/>
              <w:right w:val="single" w:sz="4" w:space="0" w:color="auto"/>
            </w:tcBorders>
          </w:tcPr>
          <w:p w:rsidR="00270291" w:rsidRPr="00A32F3A" w:rsidRDefault="00270291" w:rsidP="004447FC">
            <w:pPr>
              <w:autoSpaceDE w:val="0"/>
              <w:autoSpaceDN w:val="0"/>
              <w:adjustRightInd w:val="0"/>
              <w:jc w:val="center"/>
              <w:rPr>
                <w:rFonts w:ascii="Times New Roman" w:hAnsi="Times New Roman"/>
                <w:sz w:val="24"/>
              </w:rPr>
            </w:pPr>
            <w:r>
              <w:rPr>
                <w:rFonts w:ascii="Times New Roman" w:hAnsi="Times New Roman"/>
                <w:sz w:val="24"/>
              </w:rPr>
              <w:t>-</w:t>
            </w:r>
          </w:p>
        </w:tc>
      </w:tr>
    </w:tbl>
    <w:p w:rsidR="00270291" w:rsidRDefault="00270291" w:rsidP="00270291">
      <w:pPr>
        <w:autoSpaceDE w:val="0"/>
        <w:autoSpaceDN w:val="0"/>
        <w:adjustRightInd w:val="0"/>
        <w:ind w:firstLine="708"/>
        <w:jc w:val="center"/>
        <w:rPr>
          <w:rFonts w:ascii="Times New Roman" w:hAnsi="Times New Roman"/>
          <w:sz w:val="24"/>
        </w:rPr>
      </w:pPr>
    </w:p>
    <w:p w:rsidR="00270291" w:rsidRDefault="00270291" w:rsidP="00270291">
      <w:pPr>
        <w:autoSpaceDE w:val="0"/>
        <w:autoSpaceDN w:val="0"/>
        <w:adjustRightInd w:val="0"/>
        <w:ind w:firstLine="708"/>
        <w:jc w:val="both"/>
        <w:rPr>
          <w:rFonts w:ascii="Times New Roman" w:hAnsi="Times New Roman"/>
          <w:sz w:val="28"/>
          <w:szCs w:val="28"/>
        </w:rPr>
      </w:pPr>
    </w:p>
    <w:p w:rsidR="00270291" w:rsidRDefault="00270291" w:rsidP="00270291">
      <w:pPr>
        <w:autoSpaceDE w:val="0"/>
        <w:autoSpaceDN w:val="0"/>
        <w:adjustRightInd w:val="0"/>
        <w:ind w:firstLine="708"/>
        <w:jc w:val="both"/>
        <w:rPr>
          <w:rFonts w:ascii="Times New Roman" w:hAnsi="Times New Roman"/>
          <w:sz w:val="28"/>
          <w:szCs w:val="28"/>
        </w:rPr>
      </w:pPr>
    </w:p>
    <w:p w:rsidR="00270291" w:rsidRDefault="00270291" w:rsidP="00270291">
      <w:pPr>
        <w:autoSpaceDE w:val="0"/>
        <w:autoSpaceDN w:val="0"/>
        <w:adjustRightInd w:val="0"/>
        <w:ind w:firstLine="708"/>
        <w:jc w:val="both"/>
        <w:rPr>
          <w:rFonts w:ascii="Times New Roman" w:hAnsi="Times New Roman"/>
          <w:sz w:val="28"/>
          <w:szCs w:val="28"/>
        </w:rPr>
      </w:pPr>
    </w:p>
    <w:p w:rsidR="00270291" w:rsidRDefault="00270291" w:rsidP="00270291">
      <w:pPr>
        <w:autoSpaceDE w:val="0"/>
        <w:autoSpaceDN w:val="0"/>
        <w:adjustRightInd w:val="0"/>
        <w:rPr>
          <w:rFonts w:ascii="Times New Roman" w:hAnsi="Times New Roman"/>
          <w:sz w:val="28"/>
          <w:szCs w:val="28"/>
        </w:rPr>
      </w:pPr>
    </w:p>
    <w:p w:rsidR="00270291" w:rsidRDefault="00270291" w:rsidP="00270291">
      <w:pPr>
        <w:autoSpaceDE w:val="0"/>
        <w:autoSpaceDN w:val="0"/>
        <w:adjustRightInd w:val="0"/>
        <w:rPr>
          <w:rFonts w:ascii="Times New Roman" w:hAnsi="Times New Roman"/>
          <w:sz w:val="28"/>
          <w:szCs w:val="28"/>
        </w:rPr>
      </w:pPr>
    </w:p>
    <w:p w:rsidR="00270291" w:rsidRDefault="00270291" w:rsidP="00270291">
      <w:pPr>
        <w:autoSpaceDE w:val="0"/>
        <w:autoSpaceDN w:val="0"/>
        <w:adjustRightInd w:val="0"/>
        <w:rPr>
          <w:rFonts w:ascii="Times New Roman" w:hAnsi="Times New Roman"/>
          <w:sz w:val="28"/>
          <w:szCs w:val="28"/>
        </w:rPr>
      </w:pPr>
    </w:p>
    <w:p w:rsidR="00270291" w:rsidRDefault="00270291" w:rsidP="00270291">
      <w:pPr>
        <w:autoSpaceDE w:val="0"/>
        <w:autoSpaceDN w:val="0"/>
        <w:adjustRightInd w:val="0"/>
        <w:rPr>
          <w:rFonts w:ascii="Times New Roman" w:hAnsi="Times New Roman"/>
          <w:sz w:val="28"/>
          <w:szCs w:val="28"/>
        </w:rPr>
      </w:pPr>
    </w:p>
    <w:p w:rsidR="00270291" w:rsidRDefault="00270291" w:rsidP="00270291">
      <w:pPr>
        <w:ind w:firstLine="708"/>
        <w:jc w:val="right"/>
        <w:rPr>
          <w:rFonts w:ascii="Times New Roman" w:hAnsi="Times New Roman"/>
          <w:b/>
          <w:sz w:val="24"/>
        </w:rPr>
      </w:pPr>
    </w:p>
    <w:p w:rsidR="00270291" w:rsidRDefault="00270291" w:rsidP="00270291">
      <w:pPr>
        <w:ind w:firstLine="708"/>
        <w:jc w:val="right"/>
        <w:rPr>
          <w:rFonts w:ascii="Times New Roman" w:hAnsi="Times New Roman"/>
          <w:b/>
          <w:sz w:val="24"/>
        </w:rPr>
      </w:pPr>
    </w:p>
    <w:p w:rsidR="00270291" w:rsidRPr="00771C82" w:rsidRDefault="00270291" w:rsidP="00270291">
      <w:pPr>
        <w:ind w:left="142" w:firstLine="425"/>
        <w:jc w:val="both"/>
        <w:rPr>
          <w:rFonts w:ascii="Times New Roman" w:hAnsi="Times New Roman"/>
          <w:sz w:val="26"/>
          <w:szCs w:val="26"/>
        </w:rPr>
        <w:sectPr w:rsidR="00270291" w:rsidRPr="00771C82" w:rsidSect="004447FC">
          <w:headerReference w:type="first" r:id="rId15"/>
          <w:pgSz w:w="16837" w:h="11905" w:orient="landscape"/>
          <w:pgMar w:top="993" w:right="394" w:bottom="567" w:left="1134" w:header="284" w:footer="720" w:gutter="0"/>
          <w:cols w:space="720"/>
          <w:titlePg/>
          <w:docGrid w:linePitch="360"/>
        </w:sectPr>
      </w:pPr>
    </w:p>
    <w:p w:rsidR="00270291" w:rsidRPr="00B62C01" w:rsidRDefault="00270291" w:rsidP="00270291">
      <w:pPr>
        <w:pStyle w:val="ConsPlusNonformat"/>
        <w:jc w:val="center"/>
        <w:rPr>
          <w:rFonts w:ascii="Times New Roman" w:hAnsi="Times New Roman"/>
        </w:rPr>
      </w:pPr>
    </w:p>
    <w:p w:rsidR="00E9394D" w:rsidRPr="00706E39" w:rsidRDefault="00E9394D" w:rsidP="0044090D">
      <w:pPr>
        <w:pStyle w:val="ConsPlusTitle"/>
        <w:jc w:val="center"/>
        <w:rPr>
          <w:rFonts w:ascii="Times New Roman" w:hAnsi="Times New Roman"/>
        </w:rPr>
      </w:pPr>
    </w:p>
    <w:sectPr w:rsidR="00E9394D" w:rsidRPr="00706E39" w:rsidSect="0044090D">
      <w:headerReference w:type="default" r:id="rId16"/>
      <w:head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22" w:rsidRDefault="001A7422">
      <w:r>
        <w:separator/>
      </w:r>
    </w:p>
  </w:endnote>
  <w:endnote w:type="continuationSeparator" w:id="0">
    <w:p w:rsidR="001A7422" w:rsidRDefault="001A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22" w:rsidRDefault="001A7422">
      <w:r>
        <w:separator/>
      </w:r>
    </w:p>
  </w:footnote>
  <w:footnote w:type="continuationSeparator" w:id="0">
    <w:p w:rsidR="001A7422" w:rsidRDefault="001A7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29546"/>
      <w:docPartObj>
        <w:docPartGallery w:val="Page Numbers (Top of Page)"/>
        <w:docPartUnique/>
      </w:docPartObj>
    </w:sdtPr>
    <w:sdtEndPr/>
    <w:sdtContent>
      <w:p w:rsidR="00B12353" w:rsidRDefault="00B12353">
        <w:pPr>
          <w:pStyle w:val="a4"/>
          <w:jc w:val="center"/>
        </w:pPr>
      </w:p>
      <w:p w:rsidR="00B12353" w:rsidRDefault="00B12353">
        <w:pPr>
          <w:pStyle w:val="a4"/>
          <w:jc w:val="center"/>
        </w:pPr>
      </w:p>
      <w:p w:rsidR="00B12353" w:rsidRDefault="00B12353">
        <w:pPr>
          <w:pStyle w:val="a4"/>
          <w:jc w:val="center"/>
        </w:pPr>
        <w:r>
          <w:fldChar w:fldCharType="begin"/>
        </w:r>
        <w:r>
          <w:instrText>PAGE   \* MERGEFORMAT</w:instrText>
        </w:r>
        <w:r>
          <w:fldChar w:fldCharType="separate"/>
        </w:r>
        <w:r w:rsidR="009F139D">
          <w:rPr>
            <w:noProof/>
          </w:rPr>
          <w:t>2</w:t>
        </w:r>
        <w:r>
          <w:rPr>
            <w:noProof/>
          </w:rPr>
          <w:fldChar w:fldCharType="end"/>
        </w:r>
      </w:p>
    </w:sdtContent>
  </w:sdt>
  <w:p w:rsidR="00B12353" w:rsidRDefault="00B123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53" w:rsidRDefault="00B12353" w:rsidP="004447F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53" w:rsidRDefault="00B12353" w:rsidP="004447FC">
    <w:pPr>
      <w:pStyle w:val="a4"/>
      <w:jc w:val="center"/>
    </w:pPr>
  </w:p>
  <w:p w:rsidR="00B12353" w:rsidRDefault="00B12353" w:rsidP="004447FC">
    <w:pPr>
      <w:pStyle w:val="a4"/>
      <w:jc w:val="center"/>
    </w:pPr>
    <w: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62305"/>
      <w:docPartObj>
        <w:docPartGallery w:val="Page Numbers (Top of Page)"/>
        <w:docPartUnique/>
      </w:docPartObj>
    </w:sdtPr>
    <w:sdtEndPr/>
    <w:sdtContent>
      <w:p w:rsidR="00B12353" w:rsidRDefault="00B12353">
        <w:pPr>
          <w:pStyle w:val="a4"/>
          <w:jc w:val="center"/>
        </w:pPr>
      </w:p>
      <w:p w:rsidR="00B12353" w:rsidRDefault="00B12353">
        <w:pPr>
          <w:pStyle w:val="a4"/>
          <w:jc w:val="center"/>
        </w:pPr>
      </w:p>
      <w:p w:rsidR="00B12353" w:rsidRDefault="00B12353">
        <w:pPr>
          <w:pStyle w:val="a4"/>
          <w:jc w:val="center"/>
        </w:pPr>
        <w:r>
          <w:fldChar w:fldCharType="begin"/>
        </w:r>
        <w:r>
          <w:instrText>PAGE   \* MERGEFORMAT</w:instrText>
        </w:r>
        <w:r>
          <w:fldChar w:fldCharType="separate"/>
        </w:r>
        <w:r w:rsidR="009F139D">
          <w:rPr>
            <w:noProof/>
          </w:rPr>
          <w:t>23</w:t>
        </w:r>
        <w:r>
          <w:rPr>
            <w:noProof/>
          </w:rPr>
          <w:fldChar w:fldCharType="end"/>
        </w:r>
      </w:p>
    </w:sdtContent>
  </w:sdt>
  <w:p w:rsidR="00B12353" w:rsidRDefault="00B1235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53" w:rsidRDefault="00B12353" w:rsidP="004447FC">
    <w:pPr>
      <w:pStyle w:val="a4"/>
      <w:jc w:val="center"/>
    </w:pPr>
  </w:p>
  <w:p w:rsidR="00B12353" w:rsidRDefault="00B12353" w:rsidP="004447F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B9A"/>
    <w:multiLevelType w:val="hybridMultilevel"/>
    <w:tmpl w:val="344A4B3E"/>
    <w:lvl w:ilvl="0" w:tplc="47FC1E92">
      <w:start w:val="1"/>
      <w:numFmt w:val="russianLower"/>
      <w:lvlText w:val="%1)"/>
      <w:lvlJc w:val="left"/>
      <w:pPr>
        <w:ind w:left="1260" w:hanging="360"/>
      </w:pPr>
      <w:rPr>
        <w:rFonts w:hint="default"/>
      </w:rPr>
    </w:lvl>
    <w:lvl w:ilvl="1" w:tplc="4D5C5C6E">
      <w:start w:val="1"/>
      <w:numFmt w:val="decimal"/>
      <w:lvlText w:val="%2."/>
      <w:lvlJc w:val="left"/>
      <w:pPr>
        <w:ind w:left="2235" w:hanging="1155"/>
      </w:pPr>
      <w:rPr>
        <w:rFonts w:hint="default"/>
        <w:b w:val="0"/>
      </w:rPr>
    </w:lvl>
    <w:lvl w:ilvl="2" w:tplc="209C65A2">
      <w:start w:val="1"/>
      <w:numFmt w:val="decimal"/>
      <w:lvlText w:val="%3)"/>
      <w:lvlJc w:val="left"/>
      <w:pPr>
        <w:ind w:left="3195" w:hanging="121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44EBA"/>
    <w:multiLevelType w:val="multilevel"/>
    <w:tmpl w:val="582C125C"/>
    <w:lvl w:ilvl="0">
      <w:start w:val="1"/>
      <w:numFmt w:val="decimal"/>
      <w:lvlText w:val="%1."/>
      <w:lvlJc w:val="left"/>
      <w:pPr>
        <w:ind w:left="720" w:hanging="360"/>
      </w:pPr>
      <w:rPr>
        <w:rFonts w:hint="default"/>
      </w:rPr>
    </w:lvl>
    <w:lvl w:ilvl="1">
      <w:start w:val="1"/>
      <w:numFmt w:val="decimal"/>
      <w:lvlText w:val="%2."/>
      <w:lvlJc w:val="left"/>
      <w:pPr>
        <w:ind w:left="1635" w:hanging="1095"/>
      </w:pPr>
      <w:rPr>
        <w:rFonts w:hint="default"/>
      </w:rPr>
    </w:lvl>
    <w:lvl w:ilvl="2">
      <w:start w:val="1"/>
      <w:numFmt w:val="decimal"/>
      <w:isLgl/>
      <w:lvlText w:val="%1.%2.%3."/>
      <w:lvlJc w:val="left"/>
      <w:pPr>
        <w:ind w:left="1815" w:hanging="1095"/>
      </w:pPr>
      <w:rPr>
        <w:rFonts w:hint="default"/>
      </w:rPr>
    </w:lvl>
    <w:lvl w:ilvl="3">
      <w:start w:val="1"/>
      <w:numFmt w:val="decimal"/>
      <w:isLgl/>
      <w:lvlText w:val="%1.%2.%3.%4."/>
      <w:lvlJc w:val="left"/>
      <w:pPr>
        <w:ind w:left="1995" w:hanging="1095"/>
      </w:pPr>
      <w:rPr>
        <w:rFonts w:hint="default"/>
      </w:rPr>
    </w:lvl>
    <w:lvl w:ilvl="4">
      <w:start w:val="1"/>
      <w:numFmt w:val="decimal"/>
      <w:isLgl/>
      <w:lvlText w:val="%1.%2.%3.%4.%5."/>
      <w:lvlJc w:val="left"/>
      <w:pPr>
        <w:ind w:left="2175" w:hanging="1095"/>
      </w:pPr>
      <w:rPr>
        <w:rFonts w:hint="default"/>
      </w:rPr>
    </w:lvl>
    <w:lvl w:ilvl="5">
      <w:start w:val="1"/>
      <w:numFmt w:val="decimal"/>
      <w:isLgl/>
      <w:lvlText w:val="%1.%2.%3.%4.%5.%6."/>
      <w:lvlJc w:val="left"/>
      <w:pPr>
        <w:ind w:left="2355" w:hanging="1095"/>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39"/>
    <w:rsid w:val="00000E25"/>
    <w:rsid w:val="00001F23"/>
    <w:rsid w:val="0000316D"/>
    <w:rsid w:val="000038FE"/>
    <w:rsid w:val="00003C1B"/>
    <w:rsid w:val="00004302"/>
    <w:rsid w:val="00006E7F"/>
    <w:rsid w:val="00011CF1"/>
    <w:rsid w:val="0001330D"/>
    <w:rsid w:val="00014259"/>
    <w:rsid w:val="0001441B"/>
    <w:rsid w:val="00014ACE"/>
    <w:rsid w:val="00020F80"/>
    <w:rsid w:val="000234CC"/>
    <w:rsid w:val="00023566"/>
    <w:rsid w:val="00025547"/>
    <w:rsid w:val="0002556D"/>
    <w:rsid w:val="00031CBA"/>
    <w:rsid w:val="000337A0"/>
    <w:rsid w:val="00034502"/>
    <w:rsid w:val="00035CA0"/>
    <w:rsid w:val="00035F2D"/>
    <w:rsid w:val="00036487"/>
    <w:rsid w:val="00036FC6"/>
    <w:rsid w:val="00037B9D"/>
    <w:rsid w:val="00041BF4"/>
    <w:rsid w:val="00042F74"/>
    <w:rsid w:val="0005090F"/>
    <w:rsid w:val="0005316A"/>
    <w:rsid w:val="00055B8C"/>
    <w:rsid w:val="00056705"/>
    <w:rsid w:val="000610FD"/>
    <w:rsid w:val="00062679"/>
    <w:rsid w:val="000667B7"/>
    <w:rsid w:val="00067DC7"/>
    <w:rsid w:val="0008143B"/>
    <w:rsid w:val="00081DEA"/>
    <w:rsid w:val="00086CBD"/>
    <w:rsid w:val="00087DEB"/>
    <w:rsid w:val="000909D4"/>
    <w:rsid w:val="00093F89"/>
    <w:rsid w:val="00097B10"/>
    <w:rsid w:val="000A23B6"/>
    <w:rsid w:val="000A48FD"/>
    <w:rsid w:val="000A6DB3"/>
    <w:rsid w:val="000B07A6"/>
    <w:rsid w:val="000B17C9"/>
    <w:rsid w:val="000B2CC2"/>
    <w:rsid w:val="000B4376"/>
    <w:rsid w:val="000B66F1"/>
    <w:rsid w:val="000C0E78"/>
    <w:rsid w:val="000C4BB9"/>
    <w:rsid w:val="000C5113"/>
    <w:rsid w:val="000D14B9"/>
    <w:rsid w:val="000D4545"/>
    <w:rsid w:val="000D46FF"/>
    <w:rsid w:val="000D7CFD"/>
    <w:rsid w:val="000E13A9"/>
    <w:rsid w:val="000E1789"/>
    <w:rsid w:val="000E4FFD"/>
    <w:rsid w:val="000F0197"/>
    <w:rsid w:val="000F3BE7"/>
    <w:rsid w:val="000F3F15"/>
    <w:rsid w:val="000F4653"/>
    <w:rsid w:val="000F6A3E"/>
    <w:rsid w:val="00100325"/>
    <w:rsid w:val="001042A2"/>
    <w:rsid w:val="001042B4"/>
    <w:rsid w:val="001128CF"/>
    <w:rsid w:val="001134E0"/>
    <w:rsid w:val="001143EB"/>
    <w:rsid w:val="00117132"/>
    <w:rsid w:val="0012158B"/>
    <w:rsid w:val="00125743"/>
    <w:rsid w:val="00126BE6"/>
    <w:rsid w:val="00136029"/>
    <w:rsid w:val="001414C6"/>
    <w:rsid w:val="001438A5"/>
    <w:rsid w:val="001438D6"/>
    <w:rsid w:val="00146F83"/>
    <w:rsid w:val="00153488"/>
    <w:rsid w:val="0015628B"/>
    <w:rsid w:val="001601D1"/>
    <w:rsid w:val="0016310D"/>
    <w:rsid w:val="00167345"/>
    <w:rsid w:val="001722D7"/>
    <w:rsid w:val="001741F8"/>
    <w:rsid w:val="001748AE"/>
    <w:rsid w:val="001766D6"/>
    <w:rsid w:val="0017744B"/>
    <w:rsid w:val="00180517"/>
    <w:rsid w:val="00181003"/>
    <w:rsid w:val="00182DEC"/>
    <w:rsid w:val="00187311"/>
    <w:rsid w:val="00187D4D"/>
    <w:rsid w:val="001901F6"/>
    <w:rsid w:val="001926FA"/>
    <w:rsid w:val="00193ABB"/>
    <w:rsid w:val="00194B71"/>
    <w:rsid w:val="00195AD1"/>
    <w:rsid w:val="00195B21"/>
    <w:rsid w:val="00196B16"/>
    <w:rsid w:val="001A0CA4"/>
    <w:rsid w:val="001A2682"/>
    <w:rsid w:val="001A315D"/>
    <w:rsid w:val="001A60DD"/>
    <w:rsid w:val="001A6513"/>
    <w:rsid w:val="001A7422"/>
    <w:rsid w:val="001A7A60"/>
    <w:rsid w:val="001B0EA0"/>
    <w:rsid w:val="001B149E"/>
    <w:rsid w:val="001B272D"/>
    <w:rsid w:val="001C0F72"/>
    <w:rsid w:val="001C1515"/>
    <w:rsid w:val="001C2A9F"/>
    <w:rsid w:val="001C5BE3"/>
    <w:rsid w:val="001C5EB5"/>
    <w:rsid w:val="001C760B"/>
    <w:rsid w:val="001C7643"/>
    <w:rsid w:val="001D272C"/>
    <w:rsid w:val="001D2AD6"/>
    <w:rsid w:val="001D4DDB"/>
    <w:rsid w:val="001D757A"/>
    <w:rsid w:val="001E005E"/>
    <w:rsid w:val="001E0F22"/>
    <w:rsid w:val="001E1924"/>
    <w:rsid w:val="001E4148"/>
    <w:rsid w:val="001E7100"/>
    <w:rsid w:val="001F04B3"/>
    <w:rsid w:val="001F330C"/>
    <w:rsid w:val="001F36B5"/>
    <w:rsid w:val="001F40B7"/>
    <w:rsid w:val="001F47AF"/>
    <w:rsid w:val="001F581A"/>
    <w:rsid w:val="001F7ADB"/>
    <w:rsid w:val="00200541"/>
    <w:rsid w:val="00202313"/>
    <w:rsid w:val="002054A0"/>
    <w:rsid w:val="00206433"/>
    <w:rsid w:val="00206C1F"/>
    <w:rsid w:val="002070D2"/>
    <w:rsid w:val="00211B93"/>
    <w:rsid w:val="00211DEC"/>
    <w:rsid w:val="00216418"/>
    <w:rsid w:val="002214D1"/>
    <w:rsid w:val="002252C3"/>
    <w:rsid w:val="002319E0"/>
    <w:rsid w:val="002362CE"/>
    <w:rsid w:val="0023689D"/>
    <w:rsid w:val="00241C7B"/>
    <w:rsid w:val="00241C97"/>
    <w:rsid w:val="0024231C"/>
    <w:rsid w:val="002431FF"/>
    <w:rsid w:val="00245674"/>
    <w:rsid w:val="00246FB2"/>
    <w:rsid w:val="00252275"/>
    <w:rsid w:val="00252CE3"/>
    <w:rsid w:val="00253612"/>
    <w:rsid w:val="0025630B"/>
    <w:rsid w:val="002621B1"/>
    <w:rsid w:val="002627FE"/>
    <w:rsid w:val="00262B5F"/>
    <w:rsid w:val="0026633C"/>
    <w:rsid w:val="00270291"/>
    <w:rsid w:val="00271BA6"/>
    <w:rsid w:val="00271E69"/>
    <w:rsid w:val="00273E81"/>
    <w:rsid w:val="002756D1"/>
    <w:rsid w:val="00277B2B"/>
    <w:rsid w:val="00277C59"/>
    <w:rsid w:val="002806B2"/>
    <w:rsid w:val="0028355B"/>
    <w:rsid w:val="00286F28"/>
    <w:rsid w:val="00290912"/>
    <w:rsid w:val="00293306"/>
    <w:rsid w:val="002A1102"/>
    <w:rsid w:val="002B4CCD"/>
    <w:rsid w:val="002B60D6"/>
    <w:rsid w:val="002C161E"/>
    <w:rsid w:val="002C173F"/>
    <w:rsid w:val="002D02D3"/>
    <w:rsid w:val="002D0E53"/>
    <w:rsid w:val="002D2AFF"/>
    <w:rsid w:val="002D4B6C"/>
    <w:rsid w:val="002E036A"/>
    <w:rsid w:val="002E4B16"/>
    <w:rsid w:val="002E7A35"/>
    <w:rsid w:val="002F3052"/>
    <w:rsid w:val="002F58E9"/>
    <w:rsid w:val="00301395"/>
    <w:rsid w:val="00311A81"/>
    <w:rsid w:val="00313AAB"/>
    <w:rsid w:val="00315FA8"/>
    <w:rsid w:val="00316403"/>
    <w:rsid w:val="003213F9"/>
    <w:rsid w:val="003265EA"/>
    <w:rsid w:val="00327479"/>
    <w:rsid w:val="00332347"/>
    <w:rsid w:val="003346FF"/>
    <w:rsid w:val="00334FBF"/>
    <w:rsid w:val="00334FF0"/>
    <w:rsid w:val="00336020"/>
    <w:rsid w:val="00336DE3"/>
    <w:rsid w:val="003415BC"/>
    <w:rsid w:val="00342072"/>
    <w:rsid w:val="00344C6D"/>
    <w:rsid w:val="00350A68"/>
    <w:rsid w:val="00351599"/>
    <w:rsid w:val="0035583F"/>
    <w:rsid w:val="00355EA0"/>
    <w:rsid w:val="00356E01"/>
    <w:rsid w:val="00360733"/>
    <w:rsid w:val="0036335F"/>
    <w:rsid w:val="00370E5B"/>
    <w:rsid w:val="00372AFD"/>
    <w:rsid w:val="00374088"/>
    <w:rsid w:val="00375636"/>
    <w:rsid w:val="00381017"/>
    <w:rsid w:val="00384655"/>
    <w:rsid w:val="00391829"/>
    <w:rsid w:val="003936BB"/>
    <w:rsid w:val="00396D26"/>
    <w:rsid w:val="003A0073"/>
    <w:rsid w:val="003A3114"/>
    <w:rsid w:val="003A490B"/>
    <w:rsid w:val="003A5649"/>
    <w:rsid w:val="003A7FB3"/>
    <w:rsid w:val="003B2BB8"/>
    <w:rsid w:val="003B45AF"/>
    <w:rsid w:val="003C3252"/>
    <w:rsid w:val="003C4334"/>
    <w:rsid w:val="003C6579"/>
    <w:rsid w:val="003D1650"/>
    <w:rsid w:val="003D2523"/>
    <w:rsid w:val="003D683E"/>
    <w:rsid w:val="003E28D7"/>
    <w:rsid w:val="003E5254"/>
    <w:rsid w:val="003E59CA"/>
    <w:rsid w:val="003E5C7A"/>
    <w:rsid w:val="003F02DF"/>
    <w:rsid w:val="003F03FB"/>
    <w:rsid w:val="003F1F0D"/>
    <w:rsid w:val="003F26D6"/>
    <w:rsid w:val="003F612F"/>
    <w:rsid w:val="00407073"/>
    <w:rsid w:val="00407091"/>
    <w:rsid w:val="00412512"/>
    <w:rsid w:val="00416947"/>
    <w:rsid w:val="00417926"/>
    <w:rsid w:val="004208A0"/>
    <w:rsid w:val="0042628C"/>
    <w:rsid w:val="00430AC3"/>
    <w:rsid w:val="00430AD1"/>
    <w:rsid w:val="00430B28"/>
    <w:rsid w:val="0044090D"/>
    <w:rsid w:val="00443561"/>
    <w:rsid w:val="004447FC"/>
    <w:rsid w:val="004448CE"/>
    <w:rsid w:val="004458EA"/>
    <w:rsid w:val="00446251"/>
    <w:rsid w:val="00447EF6"/>
    <w:rsid w:val="00450BEA"/>
    <w:rsid w:val="00450E4D"/>
    <w:rsid w:val="004537A0"/>
    <w:rsid w:val="0045391E"/>
    <w:rsid w:val="004600D8"/>
    <w:rsid w:val="00465764"/>
    <w:rsid w:val="00473D97"/>
    <w:rsid w:val="004749A3"/>
    <w:rsid w:val="00486A78"/>
    <w:rsid w:val="004940E0"/>
    <w:rsid w:val="004944EB"/>
    <w:rsid w:val="00496FD7"/>
    <w:rsid w:val="004A07A3"/>
    <w:rsid w:val="004B0736"/>
    <w:rsid w:val="004B1225"/>
    <w:rsid w:val="004B22A1"/>
    <w:rsid w:val="004B3436"/>
    <w:rsid w:val="004B4996"/>
    <w:rsid w:val="004B59EE"/>
    <w:rsid w:val="004B7A99"/>
    <w:rsid w:val="004C244F"/>
    <w:rsid w:val="004C24EF"/>
    <w:rsid w:val="004C655C"/>
    <w:rsid w:val="004C6F2B"/>
    <w:rsid w:val="004C7BB3"/>
    <w:rsid w:val="004D0C7C"/>
    <w:rsid w:val="004D13BD"/>
    <w:rsid w:val="004D4AB7"/>
    <w:rsid w:val="004D4F19"/>
    <w:rsid w:val="004D665C"/>
    <w:rsid w:val="004D67E5"/>
    <w:rsid w:val="004D74B4"/>
    <w:rsid w:val="004E1C13"/>
    <w:rsid w:val="004E2B65"/>
    <w:rsid w:val="004E4C15"/>
    <w:rsid w:val="004E541B"/>
    <w:rsid w:val="004E58C1"/>
    <w:rsid w:val="004F059B"/>
    <w:rsid w:val="004F0B58"/>
    <w:rsid w:val="004F1D0E"/>
    <w:rsid w:val="005023DE"/>
    <w:rsid w:val="00502577"/>
    <w:rsid w:val="00504D24"/>
    <w:rsid w:val="00505015"/>
    <w:rsid w:val="00505587"/>
    <w:rsid w:val="00512555"/>
    <w:rsid w:val="0051282A"/>
    <w:rsid w:val="005144F0"/>
    <w:rsid w:val="005148F3"/>
    <w:rsid w:val="005202D5"/>
    <w:rsid w:val="00520DC6"/>
    <w:rsid w:val="00521FCF"/>
    <w:rsid w:val="00525BD0"/>
    <w:rsid w:val="0052779F"/>
    <w:rsid w:val="00532F9B"/>
    <w:rsid w:val="00534C87"/>
    <w:rsid w:val="00535517"/>
    <w:rsid w:val="005553DB"/>
    <w:rsid w:val="00555B43"/>
    <w:rsid w:val="00557F93"/>
    <w:rsid w:val="00561F8A"/>
    <w:rsid w:val="00563B17"/>
    <w:rsid w:val="0056675E"/>
    <w:rsid w:val="00566CC9"/>
    <w:rsid w:val="005671FC"/>
    <w:rsid w:val="00573AA4"/>
    <w:rsid w:val="00574052"/>
    <w:rsid w:val="00574955"/>
    <w:rsid w:val="005770B9"/>
    <w:rsid w:val="00577140"/>
    <w:rsid w:val="00577962"/>
    <w:rsid w:val="0058723B"/>
    <w:rsid w:val="00590E5C"/>
    <w:rsid w:val="005935D3"/>
    <w:rsid w:val="00594C72"/>
    <w:rsid w:val="00595289"/>
    <w:rsid w:val="005975F9"/>
    <w:rsid w:val="005A4CD5"/>
    <w:rsid w:val="005A57F9"/>
    <w:rsid w:val="005B2744"/>
    <w:rsid w:val="005B3743"/>
    <w:rsid w:val="005B5D8F"/>
    <w:rsid w:val="005B6AF3"/>
    <w:rsid w:val="005B6C9E"/>
    <w:rsid w:val="005C1E2A"/>
    <w:rsid w:val="005C3C54"/>
    <w:rsid w:val="005C5A72"/>
    <w:rsid w:val="005C736B"/>
    <w:rsid w:val="005D147E"/>
    <w:rsid w:val="005D4B9D"/>
    <w:rsid w:val="005D5F66"/>
    <w:rsid w:val="005D6259"/>
    <w:rsid w:val="005D6748"/>
    <w:rsid w:val="005D69C4"/>
    <w:rsid w:val="005D714C"/>
    <w:rsid w:val="005E3E68"/>
    <w:rsid w:val="005E3F95"/>
    <w:rsid w:val="005E42CD"/>
    <w:rsid w:val="005E449B"/>
    <w:rsid w:val="005E666A"/>
    <w:rsid w:val="005E782F"/>
    <w:rsid w:val="005F035B"/>
    <w:rsid w:val="005F13E9"/>
    <w:rsid w:val="005F38DA"/>
    <w:rsid w:val="005F4147"/>
    <w:rsid w:val="005F4479"/>
    <w:rsid w:val="005F47E0"/>
    <w:rsid w:val="005F5717"/>
    <w:rsid w:val="00603672"/>
    <w:rsid w:val="00605AEB"/>
    <w:rsid w:val="006065B4"/>
    <w:rsid w:val="00610A29"/>
    <w:rsid w:val="0061247C"/>
    <w:rsid w:val="006124C3"/>
    <w:rsid w:val="00612524"/>
    <w:rsid w:val="00616464"/>
    <w:rsid w:val="00620AB0"/>
    <w:rsid w:val="006221F9"/>
    <w:rsid w:val="006226C0"/>
    <w:rsid w:val="006254E9"/>
    <w:rsid w:val="00631705"/>
    <w:rsid w:val="00635CA0"/>
    <w:rsid w:val="00641571"/>
    <w:rsid w:val="00650268"/>
    <w:rsid w:val="00650BA6"/>
    <w:rsid w:val="0065512B"/>
    <w:rsid w:val="00655238"/>
    <w:rsid w:val="0065715E"/>
    <w:rsid w:val="00660416"/>
    <w:rsid w:val="00662065"/>
    <w:rsid w:val="00672885"/>
    <w:rsid w:val="00674C0F"/>
    <w:rsid w:val="006752B7"/>
    <w:rsid w:val="0067588E"/>
    <w:rsid w:val="00680B4D"/>
    <w:rsid w:val="0068774E"/>
    <w:rsid w:val="00691BDA"/>
    <w:rsid w:val="00693468"/>
    <w:rsid w:val="00694590"/>
    <w:rsid w:val="006A1889"/>
    <w:rsid w:val="006A2EA6"/>
    <w:rsid w:val="006A6421"/>
    <w:rsid w:val="006A667E"/>
    <w:rsid w:val="006B10CB"/>
    <w:rsid w:val="006B3A14"/>
    <w:rsid w:val="006B5660"/>
    <w:rsid w:val="006B58AF"/>
    <w:rsid w:val="006C3DD8"/>
    <w:rsid w:val="006C4335"/>
    <w:rsid w:val="006D081F"/>
    <w:rsid w:val="006D18D7"/>
    <w:rsid w:val="006D3FF0"/>
    <w:rsid w:val="006D6A60"/>
    <w:rsid w:val="006D7F26"/>
    <w:rsid w:val="006E0BFA"/>
    <w:rsid w:val="006E416A"/>
    <w:rsid w:val="006E5D43"/>
    <w:rsid w:val="006F07ED"/>
    <w:rsid w:val="006F458D"/>
    <w:rsid w:val="006F56D7"/>
    <w:rsid w:val="006F5791"/>
    <w:rsid w:val="00702689"/>
    <w:rsid w:val="007030FD"/>
    <w:rsid w:val="00706C73"/>
    <w:rsid w:val="00706E39"/>
    <w:rsid w:val="0071255A"/>
    <w:rsid w:val="00715FC5"/>
    <w:rsid w:val="00716B1B"/>
    <w:rsid w:val="00717DD8"/>
    <w:rsid w:val="00725E32"/>
    <w:rsid w:val="007267E1"/>
    <w:rsid w:val="00726D2F"/>
    <w:rsid w:val="007276C5"/>
    <w:rsid w:val="00727A9A"/>
    <w:rsid w:val="00727D55"/>
    <w:rsid w:val="00731FCC"/>
    <w:rsid w:val="007321B6"/>
    <w:rsid w:val="00733CF0"/>
    <w:rsid w:val="0073493F"/>
    <w:rsid w:val="007349F6"/>
    <w:rsid w:val="00735869"/>
    <w:rsid w:val="00735BBE"/>
    <w:rsid w:val="00740C5E"/>
    <w:rsid w:val="00741826"/>
    <w:rsid w:val="00742969"/>
    <w:rsid w:val="00743156"/>
    <w:rsid w:val="007438A2"/>
    <w:rsid w:val="0074469C"/>
    <w:rsid w:val="00747729"/>
    <w:rsid w:val="007477B2"/>
    <w:rsid w:val="00750DBF"/>
    <w:rsid w:val="007526F7"/>
    <w:rsid w:val="00752C7B"/>
    <w:rsid w:val="00754A3B"/>
    <w:rsid w:val="00755643"/>
    <w:rsid w:val="00760A71"/>
    <w:rsid w:val="00760AF6"/>
    <w:rsid w:val="007647BA"/>
    <w:rsid w:val="00765070"/>
    <w:rsid w:val="007652F4"/>
    <w:rsid w:val="00765406"/>
    <w:rsid w:val="0076756D"/>
    <w:rsid w:val="00772D25"/>
    <w:rsid w:val="00775308"/>
    <w:rsid w:val="0077589B"/>
    <w:rsid w:val="00777607"/>
    <w:rsid w:val="00783E9D"/>
    <w:rsid w:val="00784E8B"/>
    <w:rsid w:val="00786B19"/>
    <w:rsid w:val="00794006"/>
    <w:rsid w:val="00795A38"/>
    <w:rsid w:val="007A04EB"/>
    <w:rsid w:val="007A2273"/>
    <w:rsid w:val="007A2642"/>
    <w:rsid w:val="007A2D4F"/>
    <w:rsid w:val="007A6884"/>
    <w:rsid w:val="007A6EA8"/>
    <w:rsid w:val="007B0931"/>
    <w:rsid w:val="007B0B04"/>
    <w:rsid w:val="007B273C"/>
    <w:rsid w:val="007B4ECD"/>
    <w:rsid w:val="007B5756"/>
    <w:rsid w:val="007B768E"/>
    <w:rsid w:val="007C097F"/>
    <w:rsid w:val="007C6BFF"/>
    <w:rsid w:val="007D2B5C"/>
    <w:rsid w:val="007D2E2A"/>
    <w:rsid w:val="007D307E"/>
    <w:rsid w:val="007D46C6"/>
    <w:rsid w:val="007D6637"/>
    <w:rsid w:val="007E099E"/>
    <w:rsid w:val="007E5460"/>
    <w:rsid w:val="007E5C45"/>
    <w:rsid w:val="007F12BE"/>
    <w:rsid w:val="007F1CB4"/>
    <w:rsid w:val="007F2883"/>
    <w:rsid w:val="007F4F1F"/>
    <w:rsid w:val="007F5368"/>
    <w:rsid w:val="0080022D"/>
    <w:rsid w:val="00801B91"/>
    <w:rsid w:val="008038EF"/>
    <w:rsid w:val="008066F5"/>
    <w:rsid w:val="00806E7E"/>
    <w:rsid w:val="00807018"/>
    <w:rsid w:val="00811D34"/>
    <w:rsid w:val="00823DA9"/>
    <w:rsid w:val="008244F6"/>
    <w:rsid w:val="00825BCF"/>
    <w:rsid w:val="008266DF"/>
    <w:rsid w:val="0082687B"/>
    <w:rsid w:val="008275DF"/>
    <w:rsid w:val="0083787D"/>
    <w:rsid w:val="0083797F"/>
    <w:rsid w:val="008400F0"/>
    <w:rsid w:val="0084344E"/>
    <w:rsid w:val="00846029"/>
    <w:rsid w:val="00846239"/>
    <w:rsid w:val="008464F9"/>
    <w:rsid w:val="00856016"/>
    <w:rsid w:val="008602BB"/>
    <w:rsid w:val="008616FC"/>
    <w:rsid w:val="00862F0A"/>
    <w:rsid w:val="00863E78"/>
    <w:rsid w:val="008646FD"/>
    <w:rsid w:val="00864F27"/>
    <w:rsid w:val="00865ED1"/>
    <w:rsid w:val="00866397"/>
    <w:rsid w:val="008729CA"/>
    <w:rsid w:val="0087350B"/>
    <w:rsid w:val="00874BB3"/>
    <w:rsid w:val="0088058D"/>
    <w:rsid w:val="00880DCC"/>
    <w:rsid w:val="008811A3"/>
    <w:rsid w:val="00883990"/>
    <w:rsid w:val="00885767"/>
    <w:rsid w:val="00885870"/>
    <w:rsid w:val="00885987"/>
    <w:rsid w:val="00887F83"/>
    <w:rsid w:val="008948BF"/>
    <w:rsid w:val="008948F1"/>
    <w:rsid w:val="0089683E"/>
    <w:rsid w:val="00897CF1"/>
    <w:rsid w:val="008A1912"/>
    <w:rsid w:val="008A1E7A"/>
    <w:rsid w:val="008A30D2"/>
    <w:rsid w:val="008A5ABF"/>
    <w:rsid w:val="008A6861"/>
    <w:rsid w:val="008A6CEC"/>
    <w:rsid w:val="008B1236"/>
    <w:rsid w:val="008B1D9B"/>
    <w:rsid w:val="008B2F01"/>
    <w:rsid w:val="008B4AB9"/>
    <w:rsid w:val="008C063C"/>
    <w:rsid w:val="008C081B"/>
    <w:rsid w:val="008C1257"/>
    <w:rsid w:val="008C4ECE"/>
    <w:rsid w:val="008C796B"/>
    <w:rsid w:val="008D0927"/>
    <w:rsid w:val="008D0D6B"/>
    <w:rsid w:val="008D15E6"/>
    <w:rsid w:val="008D5966"/>
    <w:rsid w:val="008D6181"/>
    <w:rsid w:val="008D6231"/>
    <w:rsid w:val="008E2D7F"/>
    <w:rsid w:val="008E392C"/>
    <w:rsid w:val="008E7DF4"/>
    <w:rsid w:val="008F01C8"/>
    <w:rsid w:val="008F2F3A"/>
    <w:rsid w:val="008F42A6"/>
    <w:rsid w:val="008F5847"/>
    <w:rsid w:val="00903163"/>
    <w:rsid w:val="00903957"/>
    <w:rsid w:val="009058EC"/>
    <w:rsid w:val="00906616"/>
    <w:rsid w:val="00907EBE"/>
    <w:rsid w:val="00915533"/>
    <w:rsid w:val="00916B3D"/>
    <w:rsid w:val="009200A8"/>
    <w:rsid w:val="00921A5B"/>
    <w:rsid w:val="00921C31"/>
    <w:rsid w:val="009238A3"/>
    <w:rsid w:val="00923DED"/>
    <w:rsid w:val="00932266"/>
    <w:rsid w:val="009335A1"/>
    <w:rsid w:val="00935C32"/>
    <w:rsid w:val="009365F4"/>
    <w:rsid w:val="009451BE"/>
    <w:rsid w:val="00946A7D"/>
    <w:rsid w:val="00947594"/>
    <w:rsid w:val="00947E51"/>
    <w:rsid w:val="00950800"/>
    <w:rsid w:val="00952BD5"/>
    <w:rsid w:val="00953E69"/>
    <w:rsid w:val="00962FA9"/>
    <w:rsid w:val="00963037"/>
    <w:rsid w:val="00964E1D"/>
    <w:rsid w:val="009710FE"/>
    <w:rsid w:val="009716C5"/>
    <w:rsid w:val="00972F23"/>
    <w:rsid w:val="00973A51"/>
    <w:rsid w:val="00981711"/>
    <w:rsid w:val="0098192E"/>
    <w:rsid w:val="0098296D"/>
    <w:rsid w:val="00984DDE"/>
    <w:rsid w:val="009865F6"/>
    <w:rsid w:val="00990E66"/>
    <w:rsid w:val="00994CD0"/>
    <w:rsid w:val="00997B72"/>
    <w:rsid w:val="009A242E"/>
    <w:rsid w:val="009A5DFF"/>
    <w:rsid w:val="009B2051"/>
    <w:rsid w:val="009B425F"/>
    <w:rsid w:val="009B467C"/>
    <w:rsid w:val="009B564B"/>
    <w:rsid w:val="009B6A82"/>
    <w:rsid w:val="009C149F"/>
    <w:rsid w:val="009C1FB7"/>
    <w:rsid w:val="009C5031"/>
    <w:rsid w:val="009C5A56"/>
    <w:rsid w:val="009D0817"/>
    <w:rsid w:val="009D39A5"/>
    <w:rsid w:val="009D41DE"/>
    <w:rsid w:val="009E14CA"/>
    <w:rsid w:val="009E2DD2"/>
    <w:rsid w:val="009E315B"/>
    <w:rsid w:val="009E48E8"/>
    <w:rsid w:val="009E62EB"/>
    <w:rsid w:val="009E640A"/>
    <w:rsid w:val="009E643A"/>
    <w:rsid w:val="009E646A"/>
    <w:rsid w:val="009F139D"/>
    <w:rsid w:val="009F655C"/>
    <w:rsid w:val="00A02A67"/>
    <w:rsid w:val="00A04E20"/>
    <w:rsid w:val="00A12CF4"/>
    <w:rsid w:val="00A13641"/>
    <w:rsid w:val="00A145AA"/>
    <w:rsid w:val="00A22B82"/>
    <w:rsid w:val="00A309C8"/>
    <w:rsid w:val="00A30E0C"/>
    <w:rsid w:val="00A32FB3"/>
    <w:rsid w:val="00A33498"/>
    <w:rsid w:val="00A35460"/>
    <w:rsid w:val="00A36E21"/>
    <w:rsid w:val="00A403AD"/>
    <w:rsid w:val="00A42261"/>
    <w:rsid w:val="00A428B2"/>
    <w:rsid w:val="00A44B0A"/>
    <w:rsid w:val="00A509FD"/>
    <w:rsid w:val="00A5170B"/>
    <w:rsid w:val="00A52CA0"/>
    <w:rsid w:val="00A535A4"/>
    <w:rsid w:val="00A7030B"/>
    <w:rsid w:val="00A72A98"/>
    <w:rsid w:val="00A72B92"/>
    <w:rsid w:val="00A73970"/>
    <w:rsid w:val="00A74B35"/>
    <w:rsid w:val="00A75939"/>
    <w:rsid w:val="00A803E6"/>
    <w:rsid w:val="00A81ADA"/>
    <w:rsid w:val="00A82B27"/>
    <w:rsid w:val="00A82B37"/>
    <w:rsid w:val="00A83707"/>
    <w:rsid w:val="00A84343"/>
    <w:rsid w:val="00A96869"/>
    <w:rsid w:val="00AA0021"/>
    <w:rsid w:val="00AA131A"/>
    <w:rsid w:val="00AA6F4A"/>
    <w:rsid w:val="00AB29B2"/>
    <w:rsid w:val="00AB77BF"/>
    <w:rsid w:val="00AC1EA7"/>
    <w:rsid w:val="00AC2929"/>
    <w:rsid w:val="00AC443A"/>
    <w:rsid w:val="00AC50AF"/>
    <w:rsid w:val="00AD1359"/>
    <w:rsid w:val="00AD185F"/>
    <w:rsid w:val="00AD38F9"/>
    <w:rsid w:val="00AE3BD3"/>
    <w:rsid w:val="00AE47FE"/>
    <w:rsid w:val="00AE7E05"/>
    <w:rsid w:val="00AE7FDF"/>
    <w:rsid w:val="00AF0710"/>
    <w:rsid w:val="00AF4139"/>
    <w:rsid w:val="00AF79F5"/>
    <w:rsid w:val="00AF7D5D"/>
    <w:rsid w:val="00B00258"/>
    <w:rsid w:val="00B015A6"/>
    <w:rsid w:val="00B03498"/>
    <w:rsid w:val="00B1034C"/>
    <w:rsid w:val="00B10365"/>
    <w:rsid w:val="00B12353"/>
    <w:rsid w:val="00B14899"/>
    <w:rsid w:val="00B15BB6"/>
    <w:rsid w:val="00B15C8D"/>
    <w:rsid w:val="00B1703D"/>
    <w:rsid w:val="00B23060"/>
    <w:rsid w:val="00B242E7"/>
    <w:rsid w:val="00B24BA2"/>
    <w:rsid w:val="00B26D72"/>
    <w:rsid w:val="00B27652"/>
    <w:rsid w:val="00B27FAA"/>
    <w:rsid w:val="00B30036"/>
    <w:rsid w:val="00B338FE"/>
    <w:rsid w:val="00B35C35"/>
    <w:rsid w:val="00B37FAE"/>
    <w:rsid w:val="00B4139E"/>
    <w:rsid w:val="00B428CF"/>
    <w:rsid w:val="00B437C8"/>
    <w:rsid w:val="00B458D5"/>
    <w:rsid w:val="00B45F40"/>
    <w:rsid w:val="00B473F8"/>
    <w:rsid w:val="00B50880"/>
    <w:rsid w:val="00B52238"/>
    <w:rsid w:val="00B522EB"/>
    <w:rsid w:val="00B52662"/>
    <w:rsid w:val="00B52C89"/>
    <w:rsid w:val="00B5462C"/>
    <w:rsid w:val="00B55A4D"/>
    <w:rsid w:val="00B61F61"/>
    <w:rsid w:val="00B71A0D"/>
    <w:rsid w:val="00B74457"/>
    <w:rsid w:val="00B74FC6"/>
    <w:rsid w:val="00B80B15"/>
    <w:rsid w:val="00B82113"/>
    <w:rsid w:val="00B8355B"/>
    <w:rsid w:val="00B852AA"/>
    <w:rsid w:val="00B85AE4"/>
    <w:rsid w:val="00B85D44"/>
    <w:rsid w:val="00B875C1"/>
    <w:rsid w:val="00B92EFD"/>
    <w:rsid w:val="00B9324F"/>
    <w:rsid w:val="00B94939"/>
    <w:rsid w:val="00B95B8F"/>
    <w:rsid w:val="00B95DC5"/>
    <w:rsid w:val="00BA12B9"/>
    <w:rsid w:val="00BA149D"/>
    <w:rsid w:val="00BA4904"/>
    <w:rsid w:val="00BA7191"/>
    <w:rsid w:val="00BA7AF9"/>
    <w:rsid w:val="00BB260B"/>
    <w:rsid w:val="00BC0E6C"/>
    <w:rsid w:val="00BC2F8E"/>
    <w:rsid w:val="00BC410F"/>
    <w:rsid w:val="00BC7A8B"/>
    <w:rsid w:val="00BD0C13"/>
    <w:rsid w:val="00BD0DDC"/>
    <w:rsid w:val="00BD3E50"/>
    <w:rsid w:val="00BD6785"/>
    <w:rsid w:val="00BD7F1A"/>
    <w:rsid w:val="00BE0B9C"/>
    <w:rsid w:val="00BE43F1"/>
    <w:rsid w:val="00BE5C2A"/>
    <w:rsid w:val="00BF259F"/>
    <w:rsid w:val="00BF5A06"/>
    <w:rsid w:val="00BF68FA"/>
    <w:rsid w:val="00BF7CA2"/>
    <w:rsid w:val="00C01479"/>
    <w:rsid w:val="00C02A6A"/>
    <w:rsid w:val="00C14FBB"/>
    <w:rsid w:val="00C1667F"/>
    <w:rsid w:val="00C168AE"/>
    <w:rsid w:val="00C17A21"/>
    <w:rsid w:val="00C303BC"/>
    <w:rsid w:val="00C30B22"/>
    <w:rsid w:val="00C32356"/>
    <w:rsid w:val="00C33157"/>
    <w:rsid w:val="00C36D2C"/>
    <w:rsid w:val="00C4179F"/>
    <w:rsid w:val="00C41E73"/>
    <w:rsid w:val="00C42901"/>
    <w:rsid w:val="00C42E0C"/>
    <w:rsid w:val="00C45CE0"/>
    <w:rsid w:val="00C5522A"/>
    <w:rsid w:val="00C56AFF"/>
    <w:rsid w:val="00C56E0B"/>
    <w:rsid w:val="00C62C3A"/>
    <w:rsid w:val="00C630AA"/>
    <w:rsid w:val="00C65511"/>
    <w:rsid w:val="00C743DB"/>
    <w:rsid w:val="00C76175"/>
    <w:rsid w:val="00C76F48"/>
    <w:rsid w:val="00C77004"/>
    <w:rsid w:val="00C77BE4"/>
    <w:rsid w:val="00C77FD6"/>
    <w:rsid w:val="00C805E9"/>
    <w:rsid w:val="00C81401"/>
    <w:rsid w:val="00C83910"/>
    <w:rsid w:val="00C85C9D"/>
    <w:rsid w:val="00C85D15"/>
    <w:rsid w:val="00C87758"/>
    <w:rsid w:val="00C91B43"/>
    <w:rsid w:val="00C920F1"/>
    <w:rsid w:val="00C93A74"/>
    <w:rsid w:val="00C959B9"/>
    <w:rsid w:val="00C97905"/>
    <w:rsid w:val="00CA0249"/>
    <w:rsid w:val="00CA14A9"/>
    <w:rsid w:val="00CA3283"/>
    <w:rsid w:val="00CB072F"/>
    <w:rsid w:val="00CB09A5"/>
    <w:rsid w:val="00CB359C"/>
    <w:rsid w:val="00CB5112"/>
    <w:rsid w:val="00CB5BE7"/>
    <w:rsid w:val="00CB6BE1"/>
    <w:rsid w:val="00CC1972"/>
    <w:rsid w:val="00CC1C97"/>
    <w:rsid w:val="00CC2926"/>
    <w:rsid w:val="00CC4754"/>
    <w:rsid w:val="00CC4915"/>
    <w:rsid w:val="00CC5303"/>
    <w:rsid w:val="00CC64AA"/>
    <w:rsid w:val="00CD4295"/>
    <w:rsid w:val="00CD49C9"/>
    <w:rsid w:val="00CD4A30"/>
    <w:rsid w:val="00CD506A"/>
    <w:rsid w:val="00CD6494"/>
    <w:rsid w:val="00CE202A"/>
    <w:rsid w:val="00CE33BD"/>
    <w:rsid w:val="00CE3D0D"/>
    <w:rsid w:val="00CE4177"/>
    <w:rsid w:val="00CE5B4E"/>
    <w:rsid w:val="00CF4B46"/>
    <w:rsid w:val="00CF56DA"/>
    <w:rsid w:val="00CF78E7"/>
    <w:rsid w:val="00D020E7"/>
    <w:rsid w:val="00D057BD"/>
    <w:rsid w:val="00D06C3C"/>
    <w:rsid w:val="00D105D3"/>
    <w:rsid w:val="00D11047"/>
    <w:rsid w:val="00D113AE"/>
    <w:rsid w:val="00D2411F"/>
    <w:rsid w:val="00D25D06"/>
    <w:rsid w:val="00D2671D"/>
    <w:rsid w:val="00D27505"/>
    <w:rsid w:val="00D30758"/>
    <w:rsid w:val="00D31ACB"/>
    <w:rsid w:val="00D34211"/>
    <w:rsid w:val="00D35F47"/>
    <w:rsid w:val="00D4227C"/>
    <w:rsid w:val="00D42FB2"/>
    <w:rsid w:val="00D43C03"/>
    <w:rsid w:val="00D43D14"/>
    <w:rsid w:val="00D46FDE"/>
    <w:rsid w:val="00D47B42"/>
    <w:rsid w:val="00D47D6F"/>
    <w:rsid w:val="00D555EE"/>
    <w:rsid w:val="00D56C87"/>
    <w:rsid w:val="00D57C66"/>
    <w:rsid w:val="00D64595"/>
    <w:rsid w:val="00D659D7"/>
    <w:rsid w:val="00D73E72"/>
    <w:rsid w:val="00D75EF2"/>
    <w:rsid w:val="00D77007"/>
    <w:rsid w:val="00D77B6D"/>
    <w:rsid w:val="00D8020C"/>
    <w:rsid w:val="00D81972"/>
    <w:rsid w:val="00D81DED"/>
    <w:rsid w:val="00D84255"/>
    <w:rsid w:val="00D851AD"/>
    <w:rsid w:val="00D9005F"/>
    <w:rsid w:val="00D92A19"/>
    <w:rsid w:val="00D94A33"/>
    <w:rsid w:val="00D969C8"/>
    <w:rsid w:val="00DA1949"/>
    <w:rsid w:val="00DA337A"/>
    <w:rsid w:val="00DA4E55"/>
    <w:rsid w:val="00DA7D0F"/>
    <w:rsid w:val="00DB1E74"/>
    <w:rsid w:val="00DB3357"/>
    <w:rsid w:val="00DB4C48"/>
    <w:rsid w:val="00DC0A6E"/>
    <w:rsid w:val="00DD00BF"/>
    <w:rsid w:val="00DD1274"/>
    <w:rsid w:val="00DD20A7"/>
    <w:rsid w:val="00DD3250"/>
    <w:rsid w:val="00DD4A41"/>
    <w:rsid w:val="00DD56F8"/>
    <w:rsid w:val="00DD66B9"/>
    <w:rsid w:val="00DD743D"/>
    <w:rsid w:val="00DF0F0A"/>
    <w:rsid w:val="00DF1309"/>
    <w:rsid w:val="00DF2967"/>
    <w:rsid w:val="00E00BC0"/>
    <w:rsid w:val="00E06E0A"/>
    <w:rsid w:val="00E10D84"/>
    <w:rsid w:val="00E12582"/>
    <w:rsid w:val="00E14EEF"/>
    <w:rsid w:val="00E15C2A"/>
    <w:rsid w:val="00E17D41"/>
    <w:rsid w:val="00E21E6E"/>
    <w:rsid w:val="00E21F60"/>
    <w:rsid w:val="00E25A52"/>
    <w:rsid w:val="00E2776E"/>
    <w:rsid w:val="00E3443D"/>
    <w:rsid w:val="00E34F44"/>
    <w:rsid w:val="00E37613"/>
    <w:rsid w:val="00E37746"/>
    <w:rsid w:val="00E37B51"/>
    <w:rsid w:val="00E4196C"/>
    <w:rsid w:val="00E41E9F"/>
    <w:rsid w:val="00E43591"/>
    <w:rsid w:val="00E51549"/>
    <w:rsid w:val="00E53FF5"/>
    <w:rsid w:val="00E54D1A"/>
    <w:rsid w:val="00E5651B"/>
    <w:rsid w:val="00E572E3"/>
    <w:rsid w:val="00E574F1"/>
    <w:rsid w:val="00E6135C"/>
    <w:rsid w:val="00E6544A"/>
    <w:rsid w:val="00E665D7"/>
    <w:rsid w:val="00E7147D"/>
    <w:rsid w:val="00E773BA"/>
    <w:rsid w:val="00E807E8"/>
    <w:rsid w:val="00E8466F"/>
    <w:rsid w:val="00E85C5E"/>
    <w:rsid w:val="00E9394D"/>
    <w:rsid w:val="00E944AC"/>
    <w:rsid w:val="00E95348"/>
    <w:rsid w:val="00E95553"/>
    <w:rsid w:val="00EA0E33"/>
    <w:rsid w:val="00EA1623"/>
    <w:rsid w:val="00EA3049"/>
    <w:rsid w:val="00EA48CD"/>
    <w:rsid w:val="00EA4FD5"/>
    <w:rsid w:val="00EA652B"/>
    <w:rsid w:val="00EB0477"/>
    <w:rsid w:val="00EB4284"/>
    <w:rsid w:val="00EB565F"/>
    <w:rsid w:val="00EB68A4"/>
    <w:rsid w:val="00EB782D"/>
    <w:rsid w:val="00EB7B69"/>
    <w:rsid w:val="00EC6314"/>
    <w:rsid w:val="00ED13F9"/>
    <w:rsid w:val="00ED1586"/>
    <w:rsid w:val="00ED1BBC"/>
    <w:rsid w:val="00ED4847"/>
    <w:rsid w:val="00ED6113"/>
    <w:rsid w:val="00EE4C81"/>
    <w:rsid w:val="00EE4E9A"/>
    <w:rsid w:val="00EE512B"/>
    <w:rsid w:val="00EE5B55"/>
    <w:rsid w:val="00EF4F4E"/>
    <w:rsid w:val="00EF615D"/>
    <w:rsid w:val="00EF64FD"/>
    <w:rsid w:val="00F01F85"/>
    <w:rsid w:val="00F03437"/>
    <w:rsid w:val="00F0464A"/>
    <w:rsid w:val="00F05039"/>
    <w:rsid w:val="00F100BB"/>
    <w:rsid w:val="00F1187C"/>
    <w:rsid w:val="00F123F6"/>
    <w:rsid w:val="00F223FD"/>
    <w:rsid w:val="00F22DE8"/>
    <w:rsid w:val="00F230EE"/>
    <w:rsid w:val="00F30171"/>
    <w:rsid w:val="00F30ADE"/>
    <w:rsid w:val="00F3293F"/>
    <w:rsid w:val="00F3369C"/>
    <w:rsid w:val="00F34C5D"/>
    <w:rsid w:val="00F35FB1"/>
    <w:rsid w:val="00F41F73"/>
    <w:rsid w:val="00F43671"/>
    <w:rsid w:val="00F4391A"/>
    <w:rsid w:val="00F50585"/>
    <w:rsid w:val="00F52133"/>
    <w:rsid w:val="00F53357"/>
    <w:rsid w:val="00F564D5"/>
    <w:rsid w:val="00F6641D"/>
    <w:rsid w:val="00F70E29"/>
    <w:rsid w:val="00F71592"/>
    <w:rsid w:val="00F71DB0"/>
    <w:rsid w:val="00F7262D"/>
    <w:rsid w:val="00F7408C"/>
    <w:rsid w:val="00F7569C"/>
    <w:rsid w:val="00F76757"/>
    <w:rsid w:val="00F8046E"/>
    <w:rsid w:val="00F821D6"/>
    <w:rsid w:val="00F84F5B"/>
    <w:rsid w:val="00F86463"/>
    <w:rsid w:val="00F95358"/>
    <w:rsid w:val="00FA1EE6"/>
    <w:rsid w:val="00FA3527"/>
    <w:rsid w:val="00FB1373"/>
    <w:rsid w:val="00FB2A1B"/>
    <w:rsid w:val="00FB4B8A"/>
    <w:rsid w:val="00FB5C2F"/>
    <w:rsid w:val="00FB6A05"/>
    <w:rsid w:val="00FB79A4"/>
    <w:rsid w:val="00FC05BA"/>
    <w:rsid w:val="00FC19CF"/>
    <w:rsid w:val="00FC24C9"/>
    <w:rsid w:val="00FC26A7"/>
    <w:rsid w:val="00FC3E70"/>
    <w:rsid w:val="00FC5E92"/>
    <w:rsid w:val="00FC6499"/>
    <w:rsid w:val="00FD052F"/>
    <w:rsid w:val="00FD0BEF"/>
    <w:rsid w:val="00FD1004"/>
    <w:rsid w:val="00FD3751"/>
    <w:rsid w:val="00FE09BC"/>
    <w:rsid w:val="00FF2077"/>
    <w:rsid w:val="00FF322F"/>
    <w:rsid w:val="00FF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91"/>
    <w:pPr>
      <w:widowControl w:val="0"/>
      <w:suppressAutoHyphens/>
      <w:spacing w:after="0" w:line="240" w:lineRule="auto"/>
    </w:pPr>
    <w:rPr>
      <w:rFonts w:ascii="Arial" w:eastAsia="Lucida Sans Unicode" w:hAnsi="Arial" w:cs="Times New Roman"/>
      <w:kern w:val="1"/>
      <w:sz w:val="20"/>
      <w:szCs w:val="24"/>
    </w:rPr>
  </w:style>
  <w:style w:type="paragraph" w:styleId="3">
    <w:name w:val="heading 3"/>
    <w:basedOn w:val="a"/>
    <w:next w:val="a"/>
    <w:link w:val="30"/>
    <w:qFormat/>
    <w:rsid w:val="00407091"/>
    <w:pPr>
      <w:keepNext/>
      <w:tabs>
        <w:tab w:val="num" w:pos="720"/>
        <w:tab w:val="left" w:pos="3210"/>
      </w:tabs>
      <w:ind w:left="720" w:hanging="720"/>
      <w:jc w:val="center"/>
      <w:outlineLvl w:val="2"/>
    </w:pPr>
    <w:rPr>
      <w:b/>
      <w:bCs/>
      <w:sz w:val="48"/>
    </w:rPr>
  </w:style>
  <w:style w:type="paragraph" w:styleId="4">
    <w:name w:val="heading 4"/>
    <w:basedOn w:val="a"/>
    <w:next w:val="a"/>
    <w:link w:val="40"/>
    <w:qFormat/>
    <w:rsid w:val="0044090D"/>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07091"/>
    <w:rPr>
      <w:rFonts w:ascii="Arial" w:eastAsia="Lucida Sans Unicode" w:hAnsi="Arial" w:cs="Times New Roman"/>
      <w:b/>
      <w:bCs/>
      <w:kern w:val="1"/>
      <w:sz w:val="48"/>
      <w:szCs w:val="24"/>
    </w:rPr>
  </w:style>
  <w:style w:type="character" w:customStyle="1" w:styleId="40">
    <w:name w:val="Заголовок 4 Знак"/>
    <w:basedOn w:val="a0"/>
    <w:link w:val="4"/>
    <w:rsid w:val="0044090D"/>
    <w:rPr>
      <w:rFonts w:ascii="Arial" w:eastAsia="Lucida Sans Unicode" w:hAnsi="Arial" w:cs="Times New Roman"/>
      <w:b/>
      <w:bCs/>
      <w:kern w:val="1"/>
      <w:sz w:val="28"/>
      <w:szCs w:val="28"/>
    </w:rPr>
  </w:style>
  <w:style w:type="paragraph" w:customStyle="1" w:styleId="ConsPlusNormal">
    <w:name w:val="ConsPlusNormal"/>
    <w:link w:val="ConsPlusNormal0"/>
    <w:qFormat/>
    <w:rsid w:val="00706E3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07091"/>
    <w:rPr>
      <w:rFonts w:ascii="Calibri" w:eastAsia="Times New Roman" w:hAnsi="Calibri" w:cs="Calibri"/>
      <w:szCs w:val="20"/>
      <w:lang w:eastAsia="ru-RU"/>
    </w:rPr>
  </w:style>
  <w:style w:type="paragraph" w:customStyle="1" w:styleId="ConsPlusTitle">
    <w:name w:val="ConsPlusTitle"/>
    <w:rsid w:val="00706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09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44090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4090D"/>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 w:type="paragraph" w:styleId="a4">
    <w:name w:val="header"/>
    <w:basedOn w:val="a"/>
    <w:link w:val="a5"/>
    <w:uiPriority w:val="99"/>
    <w:unhideWhenUsed/>
    <w:rsid w:val="0044090D"/>
    <w:pPr>
      <w:tabs>
        <w:tab w:val="center" w:pos="4677"/>
        <w:tab w:val="right" w:pos="9355"/>
      </w:tabs>
    </w:pPr>
  </w:style>
  <w:style w:type="character" w:customStyle="1" w:styleId="a5">
    <w:name w:val="Верхний колонтитул Знак"/>
    <w:basedOn w:val="a0"/>
    <w:link w:val="a4"/>
    <w:uiPriority w:val="99"/>
    <w:rsid w:val="0044090D"/>
    <w:rPr>
      <w:rFonts w:ascii="Arial" w:eastAsia="Lucida Sans Unicode" w:hAnsi="Arial" w:cs="Times New Roman"/>
      <w:kern w:val="1"/>
      <w:sz w:val="20"/>
      <w:szCs w:val="24"/>
    </w:rPr>
  </w:style>
  <w:style w:type="paragraph" w:styleId="a6">
    <w:name w:val="footer"/>
    <w:basedOn w:val="a"/>
    <w:link w:val="a7"/>
    <w:uiPriority w:val="99"/>
    <w:unhideWhenUsed/>
    <w:rsid w:val="0044090D"/>
    <w:pPr>
      <w:tabs>
        <w:tab w:val="center" w:pos="4677"/>
        <w:tab w:val="right" w:pos="9355"/>
      </w:tabs>
    </w:pPr>
  </w:style>
  <w:style w:type="character" w:customStyle="1" w:styleId="a7">
    <w:name w:val="Нижний колонтитул Знак"/>
    <w:basedOn w:val="a0"/>
    <w:link w:val="a6"/>
    <w:uiPriority w:val="99"/>
    <w:rsid w:val="0044090D"/>
    <w:rPr>
      <w:rFonts w:ascii="Arial" w:eastAsia="Lucida Sans Unicode" w:hAnsi="Arial" w:cs="Times New Roman"/>
      <w:kern w:val="1"/>
      <w:sz w:val="20"/>
      <w:szCs w:val="24"/>
    </w:rPr>
  </w:style>
  <w:style w:type="paragraph" w:styleId="a8">
    <w:name w:val="Balloon Text"/>
    <w:basedOn w:val="a"/>
    <w:link w:val="a9"/>
    <w:uiPriority w:val="99"/>
    <w:semiHidden/>
    <w:unhideWhenUsed/>
    <w:rsid w:val="0044090D"/>
    <w:rPr>
      <w:rFonts w:ascii="Tahoma" w:hAnsi="Tahoma" w:cs="Tahoma"/>
      <w:sz w:val="16"/>
      <w:szCs w:val="16"/>
    </w:rPr>
  </w:style>
  <w:style w:type="character" w:customStyle="1" w:styleId="a9">
    <w:name w:val="Текст выноски Знак"/>
    <w:basedOn w:val="a0"/>
    <w:link w:val="a8"/>
    <w:uiPriority w:val="99"/>
    <w:semiHidden/>
    <w:rsid w:val="0044090D"/>
    <w:rPr>
      <w:rFonts w:ascii="Tahoma" w:eastAsia="Lucida Sans Unicode" w:hAnsi="Tahoma" w:cs="Tahoma"/>
      <w:kern w:val="1"/>
      <w:sz w:val="16"/>
      <w:szCs w:val="16"/>
    </w:rPr>
  </w:style>
  <w:style w:type="character" w:styleId="aa">
    <w:name w:val="annotation reference"/>
    <w:basedOn w:val="a0"/>
    <w:uiPriority w:val="99"/>
    <w:semiHidden/>
    <w:unhideWhenUsed/>
    <w:rsid w:val="0044090D"/>
    <w:rPr>
      <w:sz w:val="16"/>
      <w:szCs w:val="16"/>
    </w:rPr>
  </w:style>
  <w:style w:type="paragraph" w:styleId="ab">
    <w:name w:val="annotation text"/>
    <w:basedOn w:val="a"/>
    <w:link w:val="ac"/>
    <w:uiPriority w:val="99"/>
    <w:unhideWhenUsed/>
    <w:rsid w:val="0044090D"/>
    <w:rPr>
      <w:szCs w:val="20"/>
    </w:rPr>
  </w:style>
  <w:style w:type="character" w:customStyle="1" w:styleId="ac">
    <w:name w:val="Текст примечания Знак"/>
    <w:basedOn w:val="a0"/>
    <w:link w:val="ab"/>
    <w:uiPriority w:val="99"/>
    <w:rsid w:val="0044090D"/>
    <w:rPr>
      <w:rFonts w:ascii="Arial" w:eastAsia="Lucida Sans Unicode" w:hAnsi="Arial" w:cs="Times New Roman"/>
      <w:kern w:val="1"/>
      <w:sz w:val="20"/>
      <w:szCs w:val="20"/>
    </w:rPr>
  </w:style>
  <w:style w:type="paragraph" w:styleId="ad">
    <w:name w:val="annotation subject"/>
    <w:basedOn w:val="ab"/>
    <w:next w:val="ab"/>
    <w:link w:val="ae"/>
    <w:uiPriority w:val="99"/>
    <w:semiHidden/>
    <w:unhideWhenUsed/>
    <w:rsid w:val="0044090D"/>
    <w:rPr>
      <w:b/>
      <w:bCs/>
    </w:rPr>
  </w:style>
  <w:style w:type="character" w:customStyle="1" w:styleId="ae">
    <w:name w:val="Тема примечания Знак"/>
    <w:basedOn w:val="ac"/>
    <w:link w:val="ad"/>
    <w:uiPriority w:val="99"/>
    <w:semiHidden/>
    <w:rsid w:val="0044090D"/>
    <w:rPr>
      <w:rFonts w:ascii="Arial" w:eastAsia="Lucida Sans Unicode" w:hAnsi="Arial" w:cs="Times New Roman"/>
      <w:b/>
      <w:bCs/>
      <w:kern w:val="1"/>
      <w:sz w:val="20"/>
      <w:szCs w:val="20"/>
    </w:rPr>
  </w:style>
  <w:style w:type="paragraph" w:customStyle="1" w:styleId="Standard">
    <w:name w:val="Standard"/>
    <w:rsid w:val="003A0073"/>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f">
    <w:name w:val="No Spacing"/>
    <w:uiPriority w:val="1"/>
    <w:qFormat/>
    <w:rsid w:val="003A0073"/>
    <w:pPr>
      <w:spacing w:after="0" w:line="240" w:lineRule="auto"/>
    </w:pPr>
    <w:rPr>
      <w:rFonts w:ascii="Calibri" w:eastAsia="Calibri" w:hAnsi="Calibri" w:cs="Calibri"/>
      <w:lang w:eastAsia="ru-RU"/>
    </w:rPr>
  </w:style>
  <w:style w:type="paragraph" w:styleId="af0">
    <w:name w:val="Normal (Web)"/>
    <w:aliases w:val="Обычный (веб) Знак"/>
    <w:basedOn w:val="a"/>
    <w:uiPriority w:val="34"/>
    <w:unhideWhenUsed/>
    <w:qFormat/>
    <w:rsid w:val="003A0073"/>
    <w:pPr>
      <w:widowControl/>
      <w:suppressAutoHyphens w:val="0"/>
      <w:spacing w:before="100" w:beforeAutospacing="1" w:after="100" w:afterAutospacing="1"/>
    </w:pPr>
    <w:rPr>
      <w:rFonts w:ascii="Times New Roman" w:eastAsia="Times New Roman" w:hAnsi="Times New Roman"/>
      <w:kern w:val="0"/>
      <w:sz w:val="24"/>
      <w:lang w:eastAsia="ru-RU"/>
    </w:rPr>
  </w:style>
  <w:style w:type="table" w:styleId="af1">
    <w:name w:val="Table Grid"/>
    <w:basedOn w:val="a1"/>
    <w:uiPriority w:val="59"/>
    <w:rsid w:val="003A00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291"/>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Hyperlink"/>
    <w:basedOn w:val="a0"/>
    <w:uiPriority w:val="99"/>
    <w:semiHidden/>
    <w:unhideWhenUsed/>
    <w:rsid w:val="00950800"/>
    <w:rPr>
      <w:color w:val="0000FF"/>
      <w:u w:val="single"/>
    </w:rPr>
  </w:style>
  <w:style w:type="character" w:styleId="af3">
    <w:name w:val="FollowedHyperlink"/>
    <w:basedOn w:val="a0"/>
    <w:uiPriority w:val="99"/>
    <w:semiHidden/>
    <w:unhideWhenUsed/>
    <w:rsid w:val="00950800"/>
    <w:rPr>
      <w:color w:val="800080"/>
      <w:u w:val="single"/>
    </w:rPr>
  </w:style>
  <w:style w:type="paragraph" w:customStyle="1" w:styleId="xl65">
    <w:name w:val="xl65"/>
    <w:basedOn w:val="a"/>
    <w:rsid w:val="00950800"/>
    <w:pPr>
      <w:widowControl/>
      <w:suppressAutoHyphens w:val="0"/>
      <w:spacing w:before="100" w:beforeAutospacing="1" w:after="100" w:afterAutospacing="1"/>
    </w:pPr>
    <w:rPr>
      <w:rFonts w:ascii="Times New Roman" w:eastAsia="Times New Roman" w:hAnsi="Times New Roman"/>
      <w:kern w:val="0"/>
      <w:szCs w:val="20"/>
      <w:lang w:eastAsia="ru-RU"/>
    </w:rPr>
  </w:style>
  <w:style w:type="paragraph" w:customStyle="1" w:styleId="xl66">
    <w:name w:val="xl66"/>
    <w:basedOn w:val="a"/>
    <w:rsid w:val="00950800"/>
    <w:pPr>
      <w:widowControl/>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67">
    <w:name w:val="xl67"/>
    <w:basedOn w:val="a"/>
    <w:rsid w:val="00950800"/>
    <w:pPr>
      <w:widowControl/>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kern w:val="0"/>
      <w:szCs w:val="20"/>
      <w:lang w:eastAsia="ru-RU"/>
    </w:rPr>
  </w:style>
  <w:style w:type="paragraph" w:customStyle="1" w:styleId="xl68">
    <w:name w:val="xl68"/>
    <w:basedOn w:val="a"/>
    <w:rsid w:val="00950800"/>
    <w:pPr>
      <w:widowControl/>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69">
    <w:name w:val="xl69"/>
    <w:basedOn w:val="a"/>
    <w:rsid w:val="00950800"/>
    <w:pPr>
      <w:widowControl/>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0">
    <w:name w:val="xl70"/>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1">
    <w:name w:val="xl71"/>
    <w:basedOn w:val="a"/>
    <w:rsid w:val="00950800"/>
    <w:pPr>
      <w:widowControl/>
      <w:pBdr>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2">
    <w:name w:val="xl72"/>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3">
    <w:name w:val="xl73"/>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4">
    <w:name w:val="xl74"/>
    <w:basedOn w:val="a"/>
    <w:rsid w:val="00950800"/>
    <w:pPr>
      <w:widowControl/>
      <w:pBdr>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5">
    <w:name w:val="xl75"/>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6">
    <w:name w:val="xl76"/>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77">
    <w:name w:val="xl77"/>
    <w:basedOn w:val="a"/>
    <w:rsid w:val="00950800"/>
    <w:pPr>
      <w:widowControl/>
      <w:pBdr>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78">
    <w:name w:val="xl78"/>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79">
    <w:name w:val="xl79"/>
    <w:basedOn w:val="a"/>
    <w:rsid w:val="00950800"/>
    <w:pPr>
      <w:widowControl/>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0">
    <w:name w:val="xl80"/>
    <w:basedOn w:val="a"/>
    <w:rsid w:val="00950800"/>
    <w:pPr>
      <w:widowControl/>
      <w:pBdr>
        <w:top w:val="single" w:sz="8" w:space="0" w:color="auto"/>
        <w:bottom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1">
    <w:name w:val="xl81"/>
    <w:basedOn w:val="a"/>
    <w:rsid w:val="00950800"/>
    <w:pPr>
      <w:widowControl/>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2">
    <w:name w:val="xl82"/>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83">
    <w:name w:val="xl83"/>
    <w:basedOn w:val="a"/>
    <w:rsid w:val="00950800"/>
    <w:pPr>
      <w:widowControl/>
      <w:pBdr>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84">
    <w:name w:val="xl84"/>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63">
    <w:name w:val="xl63"/>
    <w:basedOn w:val="a"/>
    <w:rsid w:val="00702689"/>
    <w:pPr>
      <w:widowControl/>
      <w:suppressAutoHyphens w:val="0"/>
      <w:spacing w:before="100" w:beforeAutospacing="1" w:after="100" w:afterAutospacing="1"/>
    </w:pPr>
    <w:rPr>
      <w:rFonts w:ascii="Times New Roman" w:eastAsia="Times New Roman" w:hAnsi="Times New Roman"/>
      <w:kern w:val="0"/>
      <w:szCs w:val="20"/>
      <w:lang w:eastAsia="ru-RU"/>
    </w:rPr>
  </w:style>
  <w:style w:type="paragraph" w:customStyle="1" w:styleId="xl64">
    <w:name w:val="xl64"/>
    <w:basedOn w:val="a"/>
    <w:rsid w:val="00702689"/>
    <w:pPr>
      <w:widowControl/>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5">
    <w:name w:val="xl85"/>
    <w:basedOn w:val="a"/>
    <w:rsid w:val="005D147E"/>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86">
    <w:name w:val="xl86"/>
    <w:basedOn w:val="a"/>
    <w:rsid w:val="005D147E"/>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91"/>
    <w:pPr>
      <w:widowControl w:val="0"/>
      <w:suppressAutoHyphens/>
      <w:spacing w:after="0" w:line="240" w:lineRule="auto"/>
    </w:pPr>
    <w:rPr>
      <w:rFonts w:ascii="Arial" w:eastAsia="Lucida Sans Unicode" w:hAnsi="Arial" w:cs="Times New Roman"/>
      <w:kern w:val="1"/>
      <w:sz w:val="20"/>
      <w:szCs w:val="24"/>
    </w:rPr>
  </w:style>
  <w:style w:type="paragraph" w:styleId="3">
    <w:name w:val="heading 3"/>
    <w:basedOn w:val="a"/>
    <w:next w:val="a"/>
    <w:link w:val="30"/>
    <w:qFormat/>
    <w:rsid w:val="00407091"/>
    <w:pPr>
      <w:keepNext/>
      <w:tabs>
        <w:tab w:val="num" w:pos="720"/>
        <w:tab w:val="left" w:pos="3210"/>
      </w:tabs>
      <w:ind w:left="720" w:hanging="720"/>
      <w:jc w:val="center"/>
      <w:outlineLvl w:val="2"/>
    </w:pPr>
    <w:rPr>
      <w:b/>
      <w:bCs/>
      <w:sz w:val="48"/>
    </w:rPr>
  </w:style>
  <w:style w:type="paragraph" w:styleId="4">
    <w:name w:val="heading 4"/>
    <w:basedOn w:val="a"/>
    <w:next w:val="a"/>
    <w:link w:val="40"/>
    <w:qFormat/>
    <w:rsid w:val="0044090D"/>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07091"/>
    <w:rPr>
      <w:rFonts w:ascii="Arial" w:eastAsia="Lucida Sans Unicode" w:hAnsi="Arial" w:cs="Times New Roman"/>
      <w:b/>
      <w:bCs/>
      <w:kern w:val="1"/>
      <w:sz w:val="48"/>
      <w:szCs w:val="24"/>
    </w:rPr>
  </w:style>
  <w:style w:type="character" w:customStyle="1" w:styleId="40">
    <w:name w:val="Заголовок 4 Знак"/>
    <w:basedOn w:val="a0"/>
    <w:link w:val="4"/>
    <w:rsid w:val="0044090D"/>
    <w:rPr>
      <w:rFonts w:ascii="Arial" w:eastAsia="Lucida Sans Unicode" w:hAnsi="Arial" w:cs="Times New Roman"/>
      <w:b/>
      <w:bCs/>
      <w:kern w:val="1"/>
      <w:sz w:val="28"/>
      <w:szCs w:val="28"/>
    </w:rPr>
  </w:style>
  <w:style w:type="paragraph" w:customStyle="1" w:styleId="ConsPlusNormal">
    <w:name w:val="ConsPlusNormal"/>
    <w:link w:val="ConsPlusNormal0"/>
    <w:qFormat/>
    <w:rsid w:val="00706E3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07091"/>
    <w:rPr>
      <w:rFonts w:ascii="Calibri" w:eastAsia="Times New Roman" w:hAnsi="Calibri" w:cs="Calibri"/>
      <w:szCs w:val="20"/>
      <w:lang w:eastAsia="ru-RU"/>
    </w:rPr>
  </w:style>
  <w:style w:type="paragraph" w:customStyle="1" w:styleId="ConsPlusTitle">
    <w:name w:val="ConsPlusTitle"/>
    <w:rsid w:val="00706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09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44090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4090D"/>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 w:type="paragraph" w:styleId="a4">
    <w:name w:val="header"/>
    <w:basedOn w:val="a"/>
    <w:link w:val="a5"/>
    <w:uiPriority w:val="99"/>
    <w:unhideWhenUsed/>
    <w:rsid w:val="0044090D"/>
    <w:pPr>
      <w:tabs>
        <w:tab w:val="center" w:pos="4677"/>
        <w:tab w:val="right" w:pos="9355"/>
      </w:tabs>
    </w:pPr>
  </w:style>
  <w:style w:type="character" w:customStyle="1" w:styleId="a5">
    <w:name w:val="Верхний колонтитул Знак"/>
    <w:basedOn w:val="a0"/>
    <w:link w:val="a4"/>
    <w:uiPriority w:val="99"/>
    <w:rsid w:val="0044090D"/>
    <w:rPr>
      <w:rFonts w:ascii="Arial" w:eastAsia="Lucida Sans Unicode" w:hAnsi="Arial" w:cs="Times New Roman"/>
      <w:kern w:val="1"/>
      <w:sz w:val="20"/>
      <w:szCs w:val="24"/>
    </w:rPr>
  </w:style>
  <w:style w:type="paragraph" w:styleId="a6">
    <w:name w:val="footer"/>
    <w:basedOn w:val="a"/>
    <w:link w:val="a7"/>
    <w:uiPriority w:val="99"/>
    <w:unhideWhenUsed/>
    <w:rsid w:val="0044090D"/>
    <w:pPr>
      <w:tabs>
        <w:tab w:val="center" w:pos="4677"/>
        <w:tab w:val="right" w:pos="9355"/>
      </w:tabs>
    </w:pPr>
  </w:style>
  <w:style w:type="character" w:customStyle="1" w:styleId="a7">
    <w:name w:val="Нижний колонтитул Знак"/>
    <w:basedOn w:val="a0"/>
    <w:link w:val="a6"/>
    <w:uiPriority w:val="99"/>
    <w:rsid w:val="0044090D"/>
    <w:rPr>
      <w:rFonts w:ascii="Arial" w:eastAsia="Lucida Sans Unicode" w:hAnsi="Arial" w:cs="Times New Roman"/>
      <w:kern w:val="1"/>
      <w:sz w:val="20"/>
      <w:szCs w:val="24"/>
    </w:rPr>
  </w:style>
  <w:style w:type="paragraph" w:styleId="a8">
    <w:name w:val="Balloon Text"/>
    <w:basedOn w:val="a"/>
    <w:link w:val="a9"/>
    <w:uiPriority w:val="99"/>
    <w:semiHidden/>
    <w:unhideWhenUsed/>
    <w:rsid w:val="0044090D"/>
    <w:rPr>
      <w:rFonts w:ascii="Tahoma" w:hAnsi="Tahoma" w:cs="Tahoma"/>
      <w:sz w:val="16"/>
      <w:szCs w:val="16"/>
    </w:rPr>
  </w:style>
  <w:style w:type="character" w:customStyle="1" w:styleId="a9">
    <w:name w:val="Текст выноски Знак"/>
    <w:basedOn w:val="a0"/>
    <w:link w:val="a8"/>
    <w:uiPriority w:val="99"/>
    <w:semiHidden/>
    <w:rsid w:val="0044090D"/>
    <w:rPr>
      <w:rFonts w:ascii="Tahoma" w:eastAsia="Lucida Sans Unicode" w:hAnsi="Tahoma" w:cs="Tahoma"/>
      <w:kern w:val="1"/>
      <w:sz w:val="16"/>
      <w:szCs w:val="16"/>
    </w:rPr>
  </w:style>
  <w:style w:type="character" w:styleId="aa">
    <w:name w:val="annotation reference"/>
    <w:basedOn w:val="a0"/>
    <w:uiPriority w:val="99"/>
    <w:semiHidden/>
    <w:unhideWhenUsed/>
    <w:rsid w:val="0044090D"/>
    <w:rPr>
      <w:sz w:val="16"/>
      <w:szCs w:val="16"/>
    </w:rPr>
  </w:style>
  <w:style w:type="paragraph" w:styleId="ab">
    <w:name w:val="annotation text"/>
    <w:basedOn w:val="a"/>
    <w:link w:val="ac"/>
    <w:uiPriority w:val="99"/>
    <w:unhideWhenUsed/>
    <w:rsid w:val="0044090D"/>
    <w:rPr>
      <w:szCs w:val="20"/>
    </w:rPr>
  </w:style>
  <w:style w:type="character" w:customStyle="1" w:styleId="ac">
    <w:name w:val="Текст примечания Знак"/>
    <w:basedOn w:val="a0"/>
    <w:link w:val="ab"/>
    <w:uiPriority w:val="99"/>
    <w:rsid w:val="0044090D"/>
    <w:rPr>
      <w:rFonts w:ascii="Arial" w:eastAsia="Lucida Sans Unicode" w:hAnsi="Arial" w:cs="Times New Roman"/>
      <w:kern w:val="1"/>
      <w:sz w:val="20"/>
      <w:szCs w:val="20"/>
    </w:rPr>
  </w:style>
  <w:style w:type="paragraph" w:styleId="ad">
    <w:name w:val="annotation subject"/>
    <w:basedOn w:val="ab"/>
    <w:next w:val="ab"/>
    <w:link w:val="ae"/>
    <w:uiPriority w:val="99"/>
    <w:semiHidden/>
    <w:unhideWhenUsed/>
    <w:rsid w:val="0044090D"/>
    <w:rPr>
      <w:b/>
      <w:bCs/>
    </w:rPr>
  </w:style>
  <w:style w:type="character" w:customStyle="1" w:styleId="ae">
    <w:name w:val="Тема примечания Знак"/>
    <w:basedOn w:val="ac"/>
    <w:link w:val="ad"/>
    <w:uiPriority w:val="99"/>
    <w:semiHidden/>
    <w:rsid w:val="0044090D"/>
    <w:rPr>
      <w:rFonts w:ascii="Arial" w:eastAsia="Lucida Sans Unicode" w:hAnsi="Arial" w:cs="Times New Roman"/>
      <w:b/>
      <w:bCs/>
      <w:kern w:val="1"/>
      <w:sz w:val="20"/>
      <w:szCs w:val="20"/>
    </w:rPr>
  </w:style>
  <w:style w:type="paragraph" w:customStyle="1" w:styleId="Standard">
    <w:name w:val="Standard"/>
    <w:rsid w:val="003A0073"/>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f">
    <w:name w:val="No Spacing"/>
    <w:uiPriority w:val="1"/>
    <w:qFormat/>
    <w:rsid w:val="003A0073"/>
    <w:pPr>
      <w:spacing w:after="0" w:line="240" w:lineRule="auto"/>
    </w:pPr>
    <w:rPr>
      <w:rFonts w:ascii="Calibri" w:eastAsia="Calibri" w:hAnsi="Calibri" w:cs="Calibri"/>
      <w:lang w:eastAsia="ru-RU"/>
    </w:rPr>
  </w:style>
  <w:style w:type="paragraph" w:styleId="af0">
    <w:name w:val="Normal (Web)"/>
    <w:aliases w:val="Обычный (веб) Знак"/>
    <w:basedOn w:val="a"/>
    <w:uiPriority w:val="34"/>
    <w:unhideWhenUsed/>
    <w:qFormat/>
    <w:rsid w:val="003A0073"/>
    <w:pPr>
      <w:widowControl/>
      <w:suppressAutoHyphens w:val="0"/>
      <w:spacing w:before="100" w:beforeAutospacing="1" w:after="100" w:afterAutospacing="1"/>
    </w:pPr>
    <w:rPr>
      <w:rFonts w:ascii="Times New Roman" w:eastAsia="Times New Roman" w:hAnsi="Times New Roman"/>
      <w:kern w:val="0"/>
      <w:sz w:val="24"/>
      <w:lang w:eastAsia="ru-RU"/>
    </w:rPr>
  </w:style>
  <w:style w:type="table" w:styleId="af1">
    <w:name w:val="Table Grid"/>
    <w:basedOn w:val="a1"/>
    <w:uiPriority w:val="59"/>
    <w:rsid w:val="003A00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291"/>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Hyperlink"/>
    <w:basedOn w:val="a0"/>
    <w:uiPriority w:val="99"/>
    <w:semiHidden/>
    <w:unhideWhenUsed/>
    <w:rsid w:val="00950800"/>
    <w:rPr>
      <w:color w:val="0000FF"/>
      <w:u w:val="single"/>
    </w:rPr>
  </w:style>
  <w:style w:type="character" w:styleId="af3">
    <w:name w:val="FollowedHyperlink"/>
    <w:basedOn w:val="a0"/>
    <w:uiPriority w:val="99"/>
    <w:semiHidden/>
    <w:unhideWhenUsed/>
    <w:rsid w:val="00950800"/>
    <w:rPr>
      <w:color w:val="800080"/>
      <w:u w:val="single"/>
    </w:rPr>
  </w:style>
  <w:style w:type="paragraph" w:customStyle="1" w:styleId="xl65">
    <w:name w:val="xl65"/>
    <w:basedOn w:val="a"/>
    <w:rsid w:val="00950800"/>
    <w:pPr>
      <w:widowControl/>
      <w:suppressAutoHyphens w:val="0"/>
      <w:spacing w:before="100" w:beforeAutospacing="1" w:after="100" w:afterAutospacing="1"/>
    </w:pPr>
    <w:rPr>
      <w:rFonts w:ascii="Times New Roman" w:eastAsia="Times New Roman" w:hAnsi="Times New Roman"/>
      <w:kern w:val="0"/>
      <w:szCs w:val="20"/>
      <w:lang w:eastAsia="ru-RU"/>
    </w:rPr>
  </w:style>
  <w:style w:type="paragraph" w:customStyle="1" w:styleId="xl66">
    <w:name w:val="xl66"/>
    <w:basedOn w:val="a"/>
    <w:rsid w:val="00950800"/>
    <w:pPr>
      <w:widowControl/>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67">
    <w:name w:val="xl67"/>
    <w:basedOn w:val="a"/>
    <w:rsid w:val="00950800"/>
    <w:pPr>
      <w:widowControl/>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kern w:val="0"/>
      <w:szCs w:val="20"/>
      <w:lang w:eastAsia="ru-RU"/>
    </w:rPr>
  </w:style>
  <w:style w:type="paragraph" w:customStyle="1" w:styleId="xl68">
    <w:name w:val="xl68"/>
    <w:basedOn w:val="a"/>
    <w:rsid w:val="00950800"/>
    <w:pPr>
      <w:widowControl/>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69">
    <w:name w:val="xl69"/>
    <w:basedOn w:val="a"/>
    <w:rsid w:val="00950800"/>
    <w:pPr>
      <w:widowControl/>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0">
    <w:name w:val="xl70"/>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1">
    <w:name w:val="xl71"/>
    <w:basedOn w:val="a"/>
    <w:rsid w:val="00950800"/>
    <w:pPr>
      <w:widowControl/>
      <w:pBdr>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2">
    <w:name w:val="xl72"/>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3">
    <w:name w:val="xl73"/>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4">
    <w:name w:val="xl74"/>
    <w:basedOn w:val="a"/>
    <w:rsid w:val="00950800"/>
    <w:pPr>
      <w:widowControl/>
      <w:pBdr>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5">
    <w:name w:val="xl75"/>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kern w:val="0"/>
      <w:szCs w:val="20"/>
      <w:lang w:eastAsia="ru-RU"/>
    </w:rPr>
  </w:style>
  <w:style w:type="paragraph" w:customStyle="1" w:styleId="xl76">
    <w:name w:val="xl76"/>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77">
    <w:name w:val="xl77"/>
    <w:basedOn w:val="a"/>
    <w:rsid w:val="00950800"/>
    <w:pPr>
      <w:widowControl/>
      <w:pBdr>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78">
    <w:name w:val="xl78"/>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79">
    <w:name w:val="xl79"/>
    <w:basedOn w:val="a"/>
    <w:rsid w:val="00950800"/>
    <w:pPr>
      <w:widowControl/>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0">
    <w:name w:val="xl80"/>
    <w:basedOn w:val="a"/>
    <w:rsid w:val="00950800"/>
    <w:pPr>
      <w:widowControl/>
      <w:pBdr>
        <w:top w:val="single" w:sz="8" w:space="0" w:color="auto"/>
        <w:bottom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1">
    <w:name w:val="xl81"/>
    <w:basedOn w:val="a"/>
    <w:rsid w:val="00950800"/>
    <w:pPr>
      <w:widowControl/>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2">
    <w:name w:val="xl82"/>
    <w:basedOn w:val="a"/>
    <w:rsid w:val="00950800"/>
    <w:pPr>
      <w:widowControl/>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83">
    <w:name w:val="xl83"/>
    <w:basedOn w:val="a"/>
    <w:rsid w:val="00950800"/>
    <w:pPr>
      <w:widowControl/>
      <w:pBdr>
        <w:left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84">
    <w:name w:val="xl84"/>
    <w:basedOn w:val="a"/>
    <w:rsid w:val="00950800"/>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63">
    <w:name w:val="xl63"/>
    <w:basedOn w:val="a"/>
    <w:rsid w:val="00702689"/>
    <w:pPr>
      <w:widowControl/>
      <w:suppressAutoHyphens w:val="0"/>
      <w:spacing w:before="100" w:beforeAutospacing="1" w:after="100" w:afterAutospacing="1"/>
    </w:pPr>
    <w:rPr>
      <w:rFonts w:ascii="Times New Roman" w:eastAsia="Times New Roman" w:hAnsi="Times New Roman"/>
      <w:kern w:val="0"/>
      <w:szCs w:val="20"/>
      <w:lang w:eastAsia="ru-RU"/>
    </w:rPr>
  </w:style>
  <w:style w:type="paragraph" w:customStyle="1" w:styleId="xl64">
    <w:name w:val="xl64"/>
    <w:basedOn w:val="a"/>
    <w:rsid w:val="00702689"/>
    <w:pPr>
      <w:widowControl/>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 w:type="paragraph" w:customStyle="1" w:styleId="xl85">
    <w:name w:val="xl85"/>
    <w:basedOn w:val="a"/>
    <w:rsid w:val="005D147E"/>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b/>
      <w:bCs/>
      <w:kern w:val="0"/>
      <w:szCs w:val="20"/>
      <w:lang w:eastAsia="ru-RU"/>
    </w:rPr>
  </w:style>
  <w:style w:type="paragraph" w:customStyle="1" w:styleId="xl86">
    <w:name w:val="xl86"/>
    <w:basedOn w:val="a"/>
    <w:rsid w:val="005D147E"/>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kern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3301">
      <w:bodyDiv w:val="1"/>
      <w:marLeft w:val="0"/>
      <w:marRight w:val="0"/>
      <w:marTop w:val="0"/>
      <w:marBottom w:val="0"/>
      <w:divBdr>
        <w:top w:val="none" w:sz="0" w:space="0" w:color="auto"/>
        <w:left w:val="none" w:sz="0" w:space="0" w:color="auto"/>
        <w:bottom w:val="none" w:sz="0" w:space="0" w:color="auto"/>
        <w:right w:val="none" w:sz="0" w:space="0" w:color="auto"/>
      </w:divBdr>
    </w:div>
    <w:div w:id="106582928">
      <w:bodyDiv w:val="1"/>
      <w:marLeft w:val="0"/>
      <w:marRight w:val="0"/>
      <w:marTop w:val="0"/>
      <w:marBottom w:val="0"/>
      <w:divBdr>
        <w:top w:val="none" w:sz="0" w:space="0" w:color="auto"/>
        <w:left w:val="none" w:sz="0" w:space="0" w:color="auto"/>
        <w:bottom w:val="none" w:sz="0" w:space="0" w:color="auto"/>
        <w:right w:val="none" w:sz="0" w:space="0" w:color="auto"/>
      </w:divBdr>
    </w:div>
    <w:div w:id="357044397">
      <w:bodyDiv w:val="1"/>
      <w:marLeft w:val="0"/>
      <w:marRight w:val="0"/>
      <w:marTop w:val="0"/>
      <w:marBottom w:val="0"/>
      <w:divBdr>
        <w:top w:val="none" w:sz="0" w:space="0" w:color="auto"/>
        <w:left w:val="none" w:sz="0" w:space="0" w:color="auto"/>
        <w:bottom w:val="none" w:sz="0" w:space="0" w:color="auto"/>
        <w:right w:val="none" w:sz="0" w:space="0" w:color="auto"/>
      </w:divBdr>
    </w:div>
    <w:div w:id="594872037">
      <w:bodyDiv w:val="1"/>
      <w:marLeft w:val="0"/>
      <w:marRight w:val="0"/>
      <w:marTop w:val="0"/>
      <w:marBottom w:val="0"/>
      <w:divBdr>
        <w:top w:val="none" w:sz="0" w:space="0" w:color="auto"/>
        <w:left w:val="none" w:sz="0" w:space="0" w:color="auto"/>
        <w:bottom w:val="none" w:sz="0" w:space="0" w:color="auto"/>
        <w:right w:val="none" w:sz="0" w:space="0" w:color="auto"/>
      </w:divBdr>
    </w:div>
    <w:div w:id="767388253">
      <w:bodyDiv w:val="1"/>
      <w:marLeft w:val="0"/>
      <w:marRight w:val="0"/>
      <w:marTop w:val="0"/>
      <w:marBottom w:val="0"/>
      <w:divBdr>
        <w:top w:val="none" w:sz="0" w:space="0" w:color="auto"/>
        <w:left w:val="none" w:sz="0" w:space="0" w:color="auto"/>
        <w:bottom w:val="none" w:sz="0" w:space="0" w:color="auto"/>
        <w:right w:val="none" w:sz="0" w:space="0" w:color="auto"/>
      </w:divBdr>
    </w:div>
    <w:div w:id="1173491768">
      <w:bodyDiv w:val="1"/>
      <w:marLeft w:val="0"/>
      <w:marRight w:val="0"/>
      <w:marTop w:val="0"/>
      <w:marBottom w:val="0"/>
      <w:divBdr>
        <w:top w:val="none" w:sz="0" w:space="0" w:color="auto"/>
        <w:left w:val="none" w:sz="0" w:space="0" w:color="auto"/>
        <w:bottom w:val="none" w:sz="0" w:space="0" w:color="auto"/>
        <w:right w:val="none" w:sz="0" w:space="0" w:color="auto"/>
      </w:divBdr>
    </w:div>
    <w:div w:id="1650673921">
      <w:bodyDiv w:val="1"/>
      <w:marLeft w:val="0"/>
      <w:marRight w:val="0"/>
      <w:marTop w:val="0"/>
      <w:marBottom w:val="0"/>
      <w:divBdr>
        <w:top w:val="none" w:sz="0" w:space="0" w:color="auto"/>
        <w:left w:val="none" w:sz="0" w:space="0" w:color="auto"/>
        <w:bottom w:val="none" w:sz="0" w:space="0" w:color="auto"/>
        <w:right w:val="none" w:sz="0" w:space="0" w:color="auto"/>
      </w:divBdr>
    </w:div>
    <w:div w:id="1668091645">
      <w:bodyDiv w:val="1"/>
      <w:marLeft w:val="0"/>
      <w:marRight w:val="0"/>
      <w:marTop w:val="0"/>
      <w:marBottom w:val="0"/>
      <w:divBdr>
        <w:top w:val="none" w:sz="0" w:space="0" w:color="auto"/>
        <w:left w:val="none" w:sz="0" w:space="0" w:color="auto"/>
        <w:bottom w:val="none" w:sz="0" w:space="0" w:color="auto"/>
        <w:right w:val="none" w:sz="0" w:space="0" w:color="auto"/>
      </w:divBdr>
    </w:div>
    <w:div w:id="20866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7F96363D9D772F3877D86E3F053E8138F2F98629A4E0F8D717D6297760F9C43738A7938CE3A1909F560CD9531B0B2DFB5Cc4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D329D3180997F68F083331197AFDE4559C34338A3565B0A2382EBD497NEW2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6E7F96363D9D772F3877D86E3F053E8138F2F9862AACE1F0D716D6297760F9C43738A7938CE3A1909F560CD9531B0B2DFB5Cc4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E7F96363D9D772F3877D86E3F053E8138F2F98629A4E0F5D21DD6297760F9C43738A7939EE3F99C9D5E12DA530E5D7CBD91B0D8DBA9F06FA42BC16657c4L"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5082</Words>
  <Characters>28971</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vt:lpstr>АДМИНИСТРАЦИЯ ГОРОДА ПОКАЧИ</vt:lpstr>
      <vt:lpstr>Приложение</vt:lpstr>
      <vt:lpstr>    </vt:lpstr>
      <vt:lpstr>    Статья 1. Общие положения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Таблица 1</vt:lpstr>
      <vt:lpstr>    </vt:lpstr>
      <vt:lpstr>    Паспорт муниципальной программы</vt:lpstr>
      <vt:lpstr>    </vt:lpstr>
      <vt:lpstr>    </vt:lpstr>
      <vt:lpstr>    </vt:lpstr>
      <vt:lpstr>    </vt:lpstr>
      <vt:lpstr>    </vt:lpstr>
      <vt:lpstr>    </vt:lpstr>
      <vt:lpstr>    </vt:lpstr>
      <vt:lpstr>    </vt:lpstr>
      <vt:lpstr>    </vt:lpstr>
      <vt:lpstr>    Распределение финансовых ресурсов муниципальной программы</vt:lpstr>
      <vt:lpstr>    </vt:lpstr>
      <vt:lpstr>    </vt:lpstr>
      <vt:lpstr>    </vt:lpstr>
      <vt:lpstr>    </vt:lpstr>
      <vt:lpstr>    Таблица 3</vt:lpstr>
      <vt:lpstr>Ханты-Мансийского автономного округа – Югры и города Покачи</vt:lpstr>
    </vt:vector>
  </TitlesOfParts>
  <Company/>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Алероева Наталья Леонидовна</dc:creator>
  <cp:lastModifiedBy>Стоянова Наталья Леонидовна</cp:lastModifiedBy>
  <cp:revision>2</cp:revision>
  <dcterms:created xsi:type="dcterms:W3CDTF">2024-08-15T07:11:00Z</dcterms:created>
  <dcterms:modified xsi:type="dcterms:W3CDTF">2024-08-15T07:11:00Z</dcterms:modified>
</cp:coreProperties>
</file>