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C1" w:rsidRDefault="00C346C1" w:rsidP="00C346C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b/>
          <w:bCs/>
          <w:color w:val="5E5E5E"/>
          <w:sz w:val="18"/>
          <w:szCs w:val="18"/>
        </w:rPr>
        <w:t>РЕШЕНИЕ</w:t>
      </w:r>
      <w:r>
        <w:rPr>
          <w:rFonts w:ascii="Tahoma" w:hAnsi="Tahoma" w:cs="Tahoma"/>
          <w:color w:val="5E5E5E"/>
          <w:sz w:val="18"/>
          <w:szCs w:val="18"/>
        </w:rPr>
        <w:br/>
        <w:t>от   03.07.2009 №  94</w:t>
      </w:r>
    </w:p>
    <w:p w:rsidR="00C346C1" w:rsidRDefault="00C346C1" w:rsidP="00C346C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О внесении изменений и дополнений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в решение Думы города от 18.12.2008 № 134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 xml:space="preserve">«О бюджете города </w:t>
      </w:r>
      <w:proofErr w:type="spellStart"/>
      <w:r>
        <w:rPr>
          <w:rStyle w:val="a4"/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Style w:val="a4"/>
          <w:rFonts w:ascii="Tahoma" w:hAnsi="Tahoma" w:cs="Tahoma"/>
          <w:color w:val="5E5E5E"/>
          <w:sz w:val="18"/>
          <w:szCs w:val="18"/>
        </w:rPr>
        <w:t xml:space="preserve"> на 2009 год»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(в редакции от 26.06.2009)</w:t>
      </w:r>
    </w:p>
    <w:p w:rsidR="00C346C1" w:rsidRDefault="00C346C1" w:rsidP="00C346C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В соответствии с Бюджетным и Налоговым Кодексами Российской Федерации, Дума города</w:t>
      </w:r>
    </w:p>
    <w:p w:rsidR="00C346C1" w:rsidRDefault="00C346C1" w:rsidP="00C346C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РЕШИЛА:</w:t>
      </w:r>
    </w:p>
    <w:p w:rsidR="00C346C1" w:rsidRDefault="00C346C1" w:rsidP="00C346C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 xml:space="preserve">1. </w:t>
      </w:r>
      <w:proofErr w:type="gramStart"/>
      <w:r>
        <w:rPr>
          <w:rFonts w:ascii="Tahoma" w:hAnsi="Tahoma" w:cs="Tahoma"/>
          <w:color w:val="5E5E5E"/>
          <w:sz w:val="18"/>
          <w:szCs w:val="18"/>
        </w:rPr>
        <w:t xml:space="preserve">Внести в решение Думы города от 18.12.2008 № 134 «О бюджете города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 на 2009 год» (в редакции от 26.06.2009) следующие изменения:</w:t>
      </w:r>
      <w:r>
        <w:rPr>
          <w:rFonts w:ascii="Tahoma" w:hAnsi="Tahoma" w:cs="Tahoma"/>
          <w:color w:val="5E5E5E"/>
          <w:sz w:val="18"/>
          <w:szCs w:val="18"/>
        </w:rPr>
        <w:br/>
        <w:t xml:space="preserve">1.1. - приложение 2 «Ведомственная структура расходов бюджета города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 на 2009 год по главным распорядителям бюджетных средств по разделам, подразделам, целевым статьям и видам расходов классификации расходов бюджета» изложить в новой редакции согласно приложению 1 к настоящему Решению;</w:t>
      </w:r>
      <w:proofErr w:type="gramEnd"/>
      <w:r>
        <w:rPr>
          <w:rFonts w:ascii="Tahoma" w:hAnsi="Tahoma" w:cs="Tahoma"/>
          <w:color w:val="5E5E5E"/>
          <w:sz w:val="18"/>
          <w:szCs w:val="18"/>
        </w:rPr>
        <w:br/>
        <w:t xml:space="preserve">- приложение 9 «Объем финансирования муниципальных программ города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 за счет средств местного бюджета» изложить в новой редакции согласно приложению 2 к настоящему Решению;</w:t>
      </w:r>
      <w:r>
        <w:rPr>
          <w:rFonts w:ascii="Tahoma" w:hAnsi="Tahoma" w:cs="Tahoma"/>
          <w:color w:val="5E5E5E"/>
          <w:sz w:val="18"/>
          <w:szCs w:val="18"/>
        </w:rPr>
        <w:br/>
        <w:t>2. Опубликовать настоящее решение в городской газете «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Покачевский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 вестник».</w:t>
      </w:r>
      <w:r>
        <w:rPr>
          <w:rFonts w:ascii="Tahoma" w:hAnsi="Tahoma" w:cs="Tahoma"/>
          <w:color w:val="5E5E5E"/>
          <w:sz w:val="18"/>
          <w:szCs w:val="18"/>
        </w:rPr>
        <w:br/>
        <w:t>3. Решение вступает в силу со дня его подписания главой города.</w:t>
      </w:r>
      <w:r>
        <w:rPr>
          <w:rFonts w:ascii="Tahoma" w:hAnsi="Tahoma" w:cs="Tahoma"/>
          <w:color w:val="5E5E5E"/>
          <w:sz w:val="18"/>
          <w:szCs w:val="18"/>
        </w:rPr>
        <w:br/>
        <w:t xml:space="preserve">4. </w:t>
      </w:r>
      <w:proofErr w:type="gramStart"/>
      <w:r>
        <w:rPr>
          <w:rFonts w:ascii="Tahoma" w:hAnsi="Tahoma" w:cs="Tahoma"/>
          <w:color w:val="5E5E5E"/>
          <w:sz w:val="18"/>
          <w:szCs w:val="18"/>
        </w:rPr>
        <w:t>Контроль за</w:t>
      </w:r>
      <w:proofErr w:type="gramEnd"/>
      <w:r>
        <w:rPr>
          <w:rFonts w:ascii="Tahoma" w:hAnsi="Tahoma" w:cs="Tahoma"/>
          <w:color w:val="5E5E5E"/>
          <w:sz w:val="18"/>
          <w:szCs w:val="18"/>
        </w:rPr>
        <w:t xml:space="preserve"> выполнением решения возложить на постоянную комиссию Думы города по бюджету (Семенихин Д.В.). </w:t>
      </w:r>
    </w:p>
    <w:p w:rsidR="00C346C1" w:rsidRDefault="00C346C1" w:rsidP="00C346C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C346C1" w:rsidRDefault="00C346C1" w:rsidP="00C346C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Исполняющий обязанности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главы города,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первый заместитель главы города                                   В.Г. Казанцева</w:t>
      </w:r>
    </w:p>
    <w:p w:rsidR="00E15D45" w:rsidRPr="00C346C1" w:rsidRDefault="00E15D45" w:rsidP="00C346C1">
      <w:bookmarkStart w:id="0" w:name="_GoBack"/>
      <w:bookmarkEnd w:id="0"/>
    </w:p>
    <w:sectPr w:rsidR="00E15D45" w:rsidRPr="00C3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D90"/>
    <w:multiLevelType w:val="multilevel"/>
    <w:tmpl w:val="E1C01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25FB1"/>
    <w:multiLevelType w:val="multilevel"/>
    <w:tmpl w:val="8464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F1CAE"/>
    <w:multiLevelType w:val="multilevel"/>
    <w:tmpl w:val="E320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8311A"/>
    <w:multiLevelType w:val="multilevel"/>
    <w:tmpl w:val="FB56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72689"/>
    <w:multiLevelType w:val="multilevel"/>
    <w:tmpl w:val="2A0EC8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568AE"/>
    <w:multiLevelType w:val="multilevel"/>
    <w:tmpl w:val="37E4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26A1C"/>
    <w:multiLevelType w:val="multilevel"/>
    <w:tmpl w:val="02F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977A5"/>
    <w:multiLevelType w:val="multilevel"/>
    <w:tmpl w:val="8D76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04959"/>
    <w:multiLevelType w:val="multilevel"/>
    <w:tmpl w:val="2910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32215"/>
    <w:multiLevelType w:val="multilevel"/>
    <w:tmpl w:val="4BD2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5014C"/>
    <w:multiLevelType w:val="multilevel"/>
    <w:tmpl w:val="CB86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4C6137"/>
    <w:multiLevelType w:val="multilevel"/>
    <w:tmpl w:val="9920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E3669"/>
    <w:multiLevelType w:val="multilevel"/>
    <w:tmpl w:val="263C2D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42370"/>
    <w:multiLevelType w:val="multilevel"/>
    <w:tmpl w:val="8EA4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65189"/>
    <w:multiLevelType w:val="multilevel"/>
    <w:tmpl w:val="7CC8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A02B6"/>
    <w:multiLevelType w:val="multilevel"/>
    <w:tmpl w:val="6104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0C6846"/>
    <w:multiLevelType w:val="multilevel"/>
    <w:tmpl w:val="484C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377A03"/>
    <w:multiLevelType w:val="multilevel"/>
    <w:tmpl w:val="19E4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D2E9B"/>
    <w:multiLevelType w:val="multilevel"/>
    <w:tmpl w:val="7A6A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E41F9"/>
    <w:multiLevelType w:val="multilevel"/>
    <w:tmpl w:val="4DE2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6"/>
  </w:num>
  <w:num w:numId="5">
    <w:abstractNumId w:val="3"/>
  </w:num>
  <w:num w:numId="6">
    <w:abstractNumId w:val="1"/>
  </w:num>
  <w:num w:numId="7">
    <w:abstractNumId w:val="18"/>
  </w:num>
  <w:num w:numId="8">
    <w:abstractNumId w:val="9"/>
  </w:num>
  <w:num w:numId="9">
    <w:abstractNumId w:val="13"/>
  </w:num>
  <w:num w:numId="10">
    <w:abstractNumId w:val="16"/>
  </w:num>
  <w:num w:numId="11">
    <w:abstractNumId w:val="17"/>
  </w:num>
  <w:num w:numId="12">
    <w:abstractNumId w:val="5"/>
  </w:num>
  <w:num w:numId="13">
    <w:abstractNumId w:val="0"/>
  </w:num>
  <w:num w:numId="14">
    <w:abstractNumId w:val="4"/>
  </w:num>
  <w:num w:numId="15">
    <w:abstractNumId w:val="12"/>
  </w:num>
  <w:num w:numId="16">
    <w:abstractNumId w:val="11"/>
  </w:num>
  <w:num w:numId="17">
    <w:abstractNumId w:val="15"/>
  </w:num>
  <w:num w:numId="18">
    <w:abstractNumId w:val="19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3"/>
    <w:rsid w:val="00172BA6"/>
    <w:rsid w:val="002474B9"/>
    <w:rsid w:val="002D4E0F"/>
    <w:rsid w:val="003023C9"/>
    <w:rsid w:val="006E57E1"/>
    <w:rsid w:val="00BC3D30"/>
    <w:rsid w:val="00C346C1"/>
    <w:rsid w:val="00C664F3"/>
    <w:rsid w:val="00DC45F1"/>
    <w:rsid w:val="00E15D45"/>
    <w:rsid w:val="00E26C55"/>
    <w:rsid w:val="00EC7055"/>
    <w:rsid w:val="00F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  <w:style w:type="character" w:customStyle="1" w:styleId="20">
    <w:name w:val="Заголовок 2 Знак"/>
    <w:basedOn w:val="a0"/>
    <w:link w:val="2"/>
    <w:uiPriority w:val="9"/>
    <w:semiHidden/>
    <w:rsid w:val="00FB1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E5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C45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  <w:style w:type="character" w:customStyle="1" w:styleId="20">
    <w:name w:val="Заголовок 2 Знак"/>
    <w:basedOn w:val="a0"/>
    <w:link w:val="2"/>
    <w:uiPriority w:val="9"/>
    <w:semiHidden/>
    <w:rsid w:val="00FB1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E5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C4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4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05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9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87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Ликинцев Дмитрий</dc:creator>
  <cp:lastModifiedBy>Ликинцев Дмитрий</cp:lastModifiedBy>
  <cp:revision>2</cp:revision>
  <dcterms:created xsi:type="dcterms:W3CDTF">2012-11-02T13:39:00Z</dcterms:created>
  <dcterms:modified xsi:type="dcterms:W3CDTF">2012-11-02T13:39:00Z</dcterms:modified>
</cp:coreProperties>
</file>