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C9" w:rsidRPr="003023C9" w:rsidRDefault="003023C9" w:rsidP="003023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3023C9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>РЕШЕНИЕ</w:t>
      </w:r>
      <w:r w:rsidRPr="003023C9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br/>
        <w:t>от 24.12.2009 № 173</w:t>
      </w:r>
    </w:p>
    <w:p w:rsidR="003023C9" w:rsidRPr="003023C9" w:rsidRDefault="003023C9" w:rsidP="003023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3023C9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>О внесении изменений в решение Думы города</w:t>
      </w:r>
      <w:r w:rsidRPr="003023C9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br/>
        <w:t>от 29.04.2008 № 41 «О предоставлении ветеранам ВОВ</w:t>
      </w:r>
      <w:r w:rsidRPr="003023C9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br/>
        <w:t>жилых помещений из специализированного фонда»</w:t>
      </w:r>
    </w:p>
    <w:p w:rsidR="003023C9" w:rsidRPr="003023C9" w:rsidRDefault="003023C9" w:rsidP="003023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3023C9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города </w:t>
      </w:r>
      <w:proofErr w:type="spellStart"/>
      <w:r w:rsidRPr="003023C9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Покачи</w:t>
      </w:r>
      <w:proofErr w:type="spellEnd"/>
      <w:r w:rsidRPr="003023C9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, Дума города</w:t>
      </w:r>
    </w:p>
    <w:p w:rsidR="003023C9" w:rsidRPr="003023C9" w:rsidRDefault="003023C9" w:rsidP="003023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3023C9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>РЕШИЛА:</w:t>
      </w:r>
    </w:p>
    <w:p w:rsidR="003023C9" w:rsidRPr="003023C9" w:rsidRDefault="003023C9" w:rsidP="003023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3023C9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1. Внести изменения в решение Думы города от 29.04.2008 № 41 «О предоставлении ветеранам ВОВ жилых помещений из специализированного фонда»:</w:t>
      </w:r>
    </w:p>
    <w:p w:rsidR="003023C9" w:rsidRPr="003023C9" w:rsidRDefault="003023C9" w:rsidP="003023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</w:p>
    <w:p w:rsidR="003023C9" w:rsidRPr="003023C9" w:rsidRDefault="003023C9" w:rsidP="003023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3023C9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1.1. В наименовании решения Думы города слова «О предоставлении ветеранам ВОВ жилых помещений из специализированного фонда» заменить словами «О предоставлении ветеранам ВОВ жилых помещений из фонда социального использования».</w:t>
      </w:r>
    </w:p>
    <w:p w:rsidR="003023C9" w:rsidRPr="003023C9" w:rsidRDefault="003023C9" w:rsidP="003023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</w:p>
    <w:p w:rsidR="003023C9" w:rsidRPr="003023C9" w:rsidRDefault="003023C9" w:rsidP="003023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3023C9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1.2. В пункте 1 решения Думы города слова «Администрации города предоставить из специализированного жилого фонда муниципального образования город </w:t>
      </w:r>
      <w:proofErr w:type="spellStart"/>
      <w:r w:rsidRPr="003023C9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Покачи</w:t>
      </w:r>
      <w:proofErr w:type="spellEnd"/>
      <w:r w:rsidRPr="003023C9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» заменить словами «Администрации города предоставить из фонда социального использования муниципального образования город </w:t>
      </w:r>
      <w:proofErr w:type="spellStart"/>
      <w:r w:rsidRPr="003023C9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Покачи</w:t>
      </w:r>
      <w:proofErr w:type="spellEnd"/>
      <w:r w:rsidRPr="003023C9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».</w:t>
      </w:r>
    </w:p>
    <w:p w:rsidR="003023C9" w:rsidRPr="003023C9" w:rsidRDefault="003023C9" w:rsidP="003023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</w:p>
    <w:p w:rsidR="003023C9" w:rsidRPr="003023C9" w:rsidRDefault="003023C9" w:rsidP="003023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3023C9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2. Решение вступает в силу после официального опубликования.</w:t>
      </w:r>
    </w:p>
    <w:p w:rsidR="003023C9" w:rsidRPr="003023C9" w:rsidRDefault="003023C9" w:rsidP="003023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</w:p>
    <w:p w:rsidR="003023C9" w:rsidRPr="003023C9" w:rsidRDefault="003023C9" w:rsidP="003023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3023C9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3. Опубликовать решение в газете «</w:t>
      </w:r>
      <w:proofErr w:type="spellStart"/>
      <w:r w:rsidRPr="003023C9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Покачевский</w:t>
      </w:r>
      <w:proofErr w:type="spellEnd"/>
      <w:r w:rsidRPr="003023C9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 вестник».</w:t>
      </w:r>
    </w:p>
    <w:p w:rsidR="003023C9" w:rsidRPr="003023C9" w:rsidRDefault="003023C9" w:rsidP="003023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</w:p>
    <w:p w:rsidR="003023C9" w:rsidRPr="003023C9" w:rsidRDefault="003023C9" w:rsidP="003023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3023C9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4. </w:t>
      </w:r>
      <w:proofErr w:type="gramStart"/>
      <w:r w:rsidRPr="003023C9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Контроль за</w:t>
      </w:r>
      <w:proofErr w:type="gramEnd"/>
      <w:r w:rsidRPr="003023C9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 выполнением решения возложить на постоянную комиссию Думы города по социальной политике (Шабанова Л.А.)</w:t>
      </w:r>
    </w:p>
    <w:p w:rsidR="003023C9" w:rsidRPr="003023C9" w:rsidRDefault="003023C9" w:rsidP="003023C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</w:p>
    <w:p w:rsidR="003023C9" w:rsidRPr="003023C9" w:rsidRDefault="003023C9" w:rsidP="003023C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3023C9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 xml:space="preserve">Глава города                 Р.З. </w:t>
      </w:r>
      <w:proofErr w:type="spellStart"/>
      <w:r w:rsidRPr="003023C9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>Халиуллин</w:t>
      </w:r>
      <w:proofErr w:type="spellEnd"/>
    </w:p>
    <w:p w:rsidR="00E15D45" w:rsidRPr="003023C9" w:rsidRDefault="00E15D45">
      <w:bookmarkStart w:id="0" w:name="_GoBack"/>
      <w:bookmarkEnd w:id="0"/>
    </w:p>
    <w:sectPr w:rsidR="00E15D45" w:rsidRPr="0030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F3"/>
    <w:rsid w:val="00172BA6"/>
    <w:rsid w:val="003023C9"/>
    <w:rsid w:val="00C664F3"/>
    <w:rsid w:val="00E1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6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6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64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64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4F3"/>
    <w:rPr>
      <w:b/>
      <w:bCs/>
    </w:rPr>
  </w:style>
  <w:style w:type="character" w:styleId="a5">
    <w:name w:val="Hyperlink"/>
    <w:basedOn w:val="a0"/>
    <w:uiPriority w:val="99"/>
    <w:semiHidden/>
    <w:unhideWhenUsed/>
    <w:rsid w:val="00C664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6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6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64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64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4F3"/>
    <w:rPr>
      <w:b/>
      <w:bCs/>
    </w:rPr>
  </w:style>
  <w:style w:type="character" w:styleId="a5">
    <w:name w:val="Hyperlink"/>
    <w:basedOn w:val="a0"/>
    <w:uiPriority w:val="99"/>
    <w:semiHidden/>
    <w:unhideWhenUsed/>
    <w:rsid w:val="00C664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9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57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Ликинцев Дмитрий</dc:creator>
  <cp:lastModifiedBy>Ликинцев Дмитрий</cp:lastModifiedBy>
  <cp:revision>2</cp:revision>
  <dcterms:created xsi:type="dcterms:W3CDTF">2012-11-02T12:27:00Z</dcterms:created>
  <dcterms:modified xsi:type="dcterms:W3CDTF">2012-11-02T12:27:00Z</dcterms:modified>
</cp:coreProperties>
</file>