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35C0E0" w14:textId="77777777" w:rsidR="0068524C" w:rsidRDefault="00D734D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Проект постановления администрации города Покачи </w:t>
      </w:r>
    </w:p>
    <w:p w14:paraId="37355181" w14:textId="77777777" w:rsidR="0068524C" w:rsidRPr="0068524C" w:rsidRDefault="00D734DF" w:rsidP="0068524C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разработан </w:t>
      </w:r>
      <w:r w:rsidR="0068524C" w:rsidRPr="0068524C">
        <w:rPr>
          <w:rFonts w:ascii="Times New Roman" w:hAnsi="Times New Roman"/>
          <w:sz w:val="24"/>
          <w:szCs w:val="24"/>
        </w:rPr>
        <w:t xml:space="preserve">управлением образования </w:t>
      </w:r>
    </w:p>
    <w:p w14:paraId="13848C92" w14:textId="77777777" w:rsidR="0068524C" w:rsidRPr="0068524C" w:rsidRDefault="0068524C" w:rsidP="0068524C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68524C">
        <w:rPr>
          <w:rFonts w:ascii="Times New Roman" w:hAnsi="Times New Roman"/>
          <w:sz w:val="24"/>
          <w:szCs w:val="24"/>
        </w:rPr>
        <w:t>администрации города</w:t>
      </w:r>
      <w:r w:rsidRPr="0068524C">
        <w:rPr>
          <w:rFonts w:ascii="Times New Roman" w:hAnsi="Times New Roman"/>
          <w:b/>
          <w:sz w:val="24"/>
          <w:szCs w:val="24"/>
        </w:rPr>
        <w:t xml:space="preserve"> </w:t>
      </w:r>
      <w:r w:rsidRPr="0068524C">
        <w:rPr>
          <w:rFonts w:ascii="Times New Roman" w:hAnsi="Times New Roman"/>
          <w:sz w:val="24"/>
          <w:szCs w:val="24"/>
        </w:rPr>
        <w:t>Покачи</w:t>
      </w:r>
    </w:p>
    <w:p w14:paraId="5F11742F" w14:textId="77777777" w:rsidR="005E1563" w:rsidRDefault="005E1563" w:rsidP="0068524C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</w:p>
    <w:p w14:paraId="3BA3234A" w14:textId="77777777" w:rsidR="005E1563" w:rsidRPr="009B4F2C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B4F2C">
        <w:rPr>
          <w:rFonts w:ascii="Times New Roman" w:hAnsi="Times New Roman"/>
          <w:sz w:val="24"/>
          <w:szCs w:val="24"/>
        </w:rPr>
        <w:t>Пояснительная записка</w:t>
      </w:r>
    </w:p>
    <w:p w14:paraId="7C8D9D27" w14:textId="77777777" w:rsidR="005E1563" w:rsidRPr="009B4F2C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B4F2C">
        <w:rPr>
          <w:rFonts w:ascii="Times New Roman" w:hAnsi="Times New Roman"/>
          <w:sz w:val="24"/>
          <w:szCs w:val="24"/>
        </w:rPr>
        <w:t>к проекту постановления администрации города Покачи</w:t>
      </w:r>
    </w:p>
    <w:p w14:paraId="5FD2E81D" w14:textId="26B29C3E" w:rsidR="005E1563" w:rsidRPr="0068524C" w:rsidRDefault="00654D04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68524C" w:rsidRPr="0068524C">
        <w:rPr>
          <w:rFonts w:ascii="Times New Roman" w:hAnsi="Times New Roman"/>
          <w:sz w:val="24"/>
          <w:szCs w:val="24"/>
        </w:rPr>
        <w:t xml:space="preserve">О признании </w:t>
      </w:r>
      <w:proofErr w:type="gramStart"/>
      <w:r w:rsidR="0068524C" w:rsidRPr="0068524C">
        <w:rPr>
          <w:rFonts w:ascii="Times New Roman" w:hAnsi="Times New Roman"/>
          <w:sz w:val="24"/>
          <w:szCs w:val="24"/>
        </w:rPr>
        <w:t>утратившими</w:t>
      </w:r>
      <w:proofErr w:type="gramEnd"/>
      <w:r w:rsidR="0068524C" w:rsidRPr="0068524C">
        <w:rPr>
          <w:rFonts w:ascii="Times New Roman" w:hAnsi="Times New Roman"/>
          <w:sz w:val="24"/>
          <w:szCs w:val="24"/>
        </w:rPr>
        <w:t xml:space="preserve"> силу некоторых постановлений администрации города Покачи</w:t>
      </w:r>
      <w:bookmarkStart w:id="0" w:name="_Hlk173914168"/>
      <w:r w:rsidR="0068524C" w:rsidRPr="0068524C">
        <w:rPr>
          <w:rFonts w:ascii="Times New Roman" w:hAnsi="Times New Roman"/>
          <w:sz w:val="24"/>
          <w:szCs w:val="24"/>
        </w:rPr>
        <w:t xml:space="preserve"> </w:t>
      </w:r>
      <w:bookmarkEnd w:id="0"/>
      <w:r w:rsidR="0068524C" w:rsidRPr="0068524C">
        <w:rPr>
          <w:rFonts w:ascii="Times New Roman" w:hAnsi="Times New Roman"/>
          <w:sz w:val="24"/>
          <w:szCs w:val="24"/>
        </w:rPr>
        <w:t xml:space="preserve">(от 31.03.2020 №276, от 04.10.2024 №911, от 23.10.2024 №958, </w:t>
      </w:r>
      <w:r w:rsidR="00B12D49">
        <w:rPr>
          <w:rFonts w:ascii="Times New Roman" w:hAnsi="Times New Roman"/>
          <w:sz w:val="24"/>
          <w:szCs w:val="24"/>
        </w:rPr>
        <w:t xml:space="preserve">от 17.01.2025 №14, </w:t>
      </w:r>
      <w:r w:rsidR="0068524C" w:rsidRPr="0068524C">
        <w:rPr>
          <w:rFonts w:ascii="Times New Roman" w:hAnsi="Times New Roman"/>
          <w:sz w:val="24"/>
          <w:szCs w:val="24"/>
        </w:rPr>
        <w:t>от 11.03.2025 №205, от 13.03.2025 №212)</w:t>
      </w:r>
      <w:r>
        <w:rPr>
          <w:rFonts w:ascii="Times New Roman" w:hAnsi="Times New Roman"/>
          <w:sz w:val="24"/>
          <w:szCs w:val="24"/>
        </w:rPr>
        <w:t>»</w:t>
      </w:r>
      <w:r w:rsidR="00D734DF" w:rsidRPr="0068524C">
        <w:rPr>
          <w:rFonts w:ascii="Times New Roman" w:hAnsi="Times New Roman"/>
          <w:sz w:val="24"/>
          <w:szCs w:val="24"/>
        </w:rPr>
        <w:t xml:space="preserve"> </w:t>
      </w:r>
    </w:p>
    <w:p w14:paraId="391F7F9F" w14:textId="77777777" w:rsidR="005E1563" w:rsidRDefault="00D734DF">
      <w:pPr>
        <w:spacing w:after="0" w:line="240" w:lineRule="auto"/>
        <w:ind w:left="30" w:right="30" w:firstLine="679"/>
        <w:jc w:val="both"/>
        <w:rPr>
          <w:rFonts w:ascii="Times New Roman" w:hAnsi="Times New Roman"/>
          <w:sz w:val="24"/>
          <w:szCs w:val="24"/>
        </w:rPr>
      </w:pPr>
      <w:r w:rsidRPr="009B4F2C">
        <w:rPr>
          <w:rFonts w:ascii="Times New Roman" w:hAnsi="Times New Roman"/>
          <w:sz w:val="24"/>
          <w:szCs w:val="24"/>
        </w:rPr>
        <w:t>Полномочия по принятию постановления администрации города</w:t>
      </w:r>
      <w:r>
        <w:rPr>
          <w:rFonts w:ascii="Times New Roman" w:hAnsi="Times New Roman"/>
          <w:sz w:val="24"/>
          <w:szCs w:val="24"/>
        </w:rPr>
        <w:t xml:space="preserve"> Покачи установлены: </w:t>
      </w:r>
    </w:p>
    <w:p w14:paraId="086FBD7F" w14:textId="636105AC" w:rsidR="005E1563" w:rsidRDefault="00D734DF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430E30">
        <w:rPr>
          <w:rFonts w:ascii="Times New Roman" w:hAnsi="Times New Roman"/>
          <w:sz w:val="24"/>
          <w:szCs w:val="24"/>
        </w:rPr>
        <w:t>)</w:t>
      </w:r>
      <w:r w:rsidR="00430E30" w:rsidRPr="00430E30">
        <w:t xml:space="preserve"> </w:t>
      </w:r>
      <w:r w:rsidR="00654D04" w:rsidRPr="00430E30">
        <w:rPr>
          <w:rFonts w:ascii="Times New Roman" w:hAnsi="Times New Roman"/>
          <w:sz w:val="24"/>
          <w:szCs w:val="24"/>
        </w:rPr>
        <w:t>част</w:t>
      </w:r>
      <w:r w:rsidR="00654D04">
        <w:rPr>
          <w:rFonts w:ascii="Times New Roman" w:hAnsi="Times New Roman"/>
          <w:sz w:val="24"/>
          <w:szCs w:val="24"/>
        </w:rPr>
        <w:t>ями</w:t>
      </w:r>
      <w:r w:rsidR="00654D04" w:rsidRPr="00430E30">
        <w:rPr>
          <w:rFonts w:ascii="Times New Roman" w:hAnsi="Times New Roman"/>
          <w:sz w:val="24"/>
          <w:szCs w:val="24"/>
        </w:rPr>
        <w:t xml:space="preserve"> </w:t>
      </w:r>
      <w:r w:rsidR="00430E30" w:rsidRPr="00430E30">
        <w:rPr>
          <w:rFonts w:ascii="Times New Roman" w:hAnsi="Times New Roman"/>
          <w:sz w:val="24"/>
          <w:szCs w:val="24"/>
        </w:rPr>
        <w:t>2</w:t>
      </w:r>
      <w:r w:rsidR="00654D04">
        <w:rPr>
          <w:rFonts w:ascii="Times New Roman" w:hAnsi="Times New Roman"/>
          <w:sz w:val="24"/>
          <w:szCs w:val="24"/>
        </w:rPr>
        <w:t>, 3, 8</w:t>
      </w:r>
      <w:r w:rsidR="00430E30" w:rsidRPr="00430E30">
        <w:rPr>
          <w:rFonts w:ascii="Times New Roman" w:hAnsi="Times New Roman"/>
          <w:sz w:val="24"/>
          <w:szCs w:val="24"/>
        </w:rPr>
        <w:t xml:space="preserve"> 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№527 (далее – Порядок).</w:t>
      </w:r>
    </w:p>
    <w:p w14:paraId="41C57698" w14:textId="680562CC" w:rsidR="00430E30" w:rsidRDefault="00430E30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 w:rsidRPr="00430E30">
        <w:rPr>
          <w:rFonts w:ascii="Times New Roman" w:hAnsi="Times New Roman"/>
          <w:sz w:val="24"/>
          <w:szCs w:val="24"/>
        </w:rPr>
        <w:t xml:space="preserve">Необходимость признать утратившим силу </w:t>
      </w:r>
      <w:r w:rsidR="002F2E14">
        <w:rPr>
          <w:rFonts w:ascii="Times New Roman" w:hAnsi="Times New Roman"/>
          <w:sz w:val="24"/>
          <w:szCs w:val="24"/>
        </w:rPr>
        <w:t xml:space="preserve">следующие </w:t>
      </w:r>
      <w:r w:rsidRPr="00430E30">
        <w:rPr>
          <w:rFonts w:ascii="Times New Roman" w:hAnsi="Times New Roman"/>
          <w:sz w:val="24"/>
          <w:szCs w:val="24"/>
        </w:rPr>
        <w:t>постановлени</w:t>
      </w:r>
      <w:r>
        <w:rPr>
          <w:rFonts w:ascii="Times New Roman" w:hAnsi="Times New Roman"/>
          <w:sz w:val="24"/>
          <w:szCs w:val="24"/>
        </w:rPr>
        <w:t>я</w:t>
      </w:r>
      <w:r w:rsidRPr="00430E30">
        <w:rPr>
          <w:rFonts w:ascii="Times New Roman" w:hAnsi="Times New Roman"/>
          <w:sz w:val="24"/>
          <w:szCs w:val="24"/>
        </w:rPr>
        <w:t xml:space="preserve"> администрации города Покачи</w:t>
      </w:r>
      <w:r>
        <w:rPr>
          <w:rFonts w:ascii="Times New Roman" w:hAnsi="Times New Roman"/>
          <w:sz w:val="24"/>
          <w:szCs w:val="24"/>
        </w:rPr>
        <w:t>:</w:t>
      </w:r>
    </w:p>
    <w:p w14:paraId="4F638DAB" w14:textId="1C237898" w:rsidR="0068524C" w:rsidRPr="0068524C" w:rsidRDefault="0068524C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68524C">
        <w:rPr>
          <w:rFonts w:ascii="Times New Roman" w:hAnsi="Times New Roman"/>
          <w:sz w:val="24"/>
          <w:szCs w:val="24"/>
        </w:rPr>
        <w:t xml:space="preserve">) </w:t>
      </w:r>
      <w:r w:rsidR="002F2E14">
        <w:rPr>
          <w:rFonts w:ascii="Times New Roman" w:hAnsi="Times New Roman"/>
          <w:sz w:val="24"/>
          <w:szCs w:val="24"/>
        </w:rPr>
        <w:t>от</w:t>
      </w:r>
      <w:r w:rsidRPr="0068524C">
        <w:rPr>
          <w:rFonts w:ascii="Times New Roman" w:hAnsi="Times New Roman"/>
          <w:sz w:val="24"/>
          <w:szCs w:val="24"/>
        </w:rPr>
        <w:t xml:space="preserve">  31.03.2020 № 276 «О внесении изменений в постановление администрации города Покачи от 13.01.2020 № 7 «О внесении изменений в муниципальную программу «Развитие образования в городе Покачи на 2019-2025 годы и на период до 2030 года», утвержденную постановлением администрации города Покачи от 12.10.2018 № 1006»;</w:t>
      </w:r>
    </w:p>
    <w:p w14:paraId="393EBAE7" w14:textId="17D62248" w:rsidR="0068524C" w:rsidRPr="0068524C" w:rsidRDefault="0068524C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Pr="0068524C">
        <w:rPr>
          <w:rFonts w:ascii="Times New Roman" w:hAnsi="Times New Roman"/>
          <w:sz w:val="24"/>
          <w:szCs w:val="24"/>
        </w:rPr>
        <w:t>) от 04.10.2024 № 911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1006»;</w:t>
      </w:r>
    </w:p>
    <w:p w14:paraId="36950B55" w14:textId="1EBAADE4" w:rsidR="0068524C" w:rsidRPr="0068524C" w:rsidRDefault="0068524C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68524C">
        <w:rPr>
          <w:rFonts w:ascii="Times New Roman" w:hAnsi="Times New Roman"/>
          <w:sz w:val="24"/>
          <w:szCs w:val="24"/>
        </w:rPr>
        <w:t>) от 23.10.2024 № 958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1006»;</w:t>
      </w:r>
    </w:p>
    <w:p w14:paraId="2D20CE91" w14:textId="0FB1EDC6" w:rsidR="00B12D49" w:rsidRDefault="0068524C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Pr="0068524C">
        <w:rPr>
          <w:rFonts w:ascii="Times New Roman" w:hAnsi="Times New Roman"/>
          <w:sz w:val="24"/>
          <w:szCs w:val="24"/>
        </w:rPr>
        <w:t xml:space="preserve">) </w:t>
      </w:r>
      <w:r w:rsidR="00B12D49">
        <w:rPr>
          <w:rFonts w:ascii="Times New Roman" w:hAnsi="Times New Roman"/>
          <w:sz w:val="24"/>
          <w:szCs w:val="24"/>
        </w:rPr>
        <w:t xml:space="preserve">от 17.01.2025 №14 </w:t>
      </w:r>
      <w:r w:rsidR="00B12D49" w:rsidRPr="0068524C">
        <w:rPr>
          <w:rFonts w:ascii="Times New Roman" w:hAnsi="Times New Roman"/>
          <w:sz w:val="24"/>
          <w:szCs w:val="24"/>
        </w:rPr>
        <w:t>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1006»;</w:t>
      </w:r>
    </w:p>
    <w:p w14:paraId="0EE08670" w14:textId="2482748F" w:rsidR="0068524C" w:rsidRPr="0068524C" w:rsidRDefault="00B12D49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68524C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="0068524C" w:rsidRPr="0068524C">
        <w:rPr>
          <w:rFonts w:ascii="Times New Roman" w:hAnsi="Times New Roman"/>
          <w:sz w:val="24"/>
          <w:szCs w:val="24"/>
        </w:rPr>
        <w:t>от 11.03.2025 №205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1006»;</w:t>
      </w:r>
    </w:p>
    <w:p w14:paraId="56921FE6" w14:textId="1761F862" w:rsidR="0068524C" w:rsidRPr="0068524C" w:rsidRDefault="00B12D49" w:rsidP="0068524C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е) </w:t>
      </w:r>
      <w:r w:rsidR="0068524C" w:rsidRPr="0068524C">
        <w:rPr>
          <w:rFonts w:ascii="Times New Roman" w:hAnsi="Times New Roman"/>
          <w:sz w:val="24"/>
          <w:szCs w:val="24"/>
        </w:rPr>
        <w:t>от 13.03.2025 №212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</w:t>
      </w:r>
    </w:p>
    <w:p w14:paraId="3EDE90A6" w14:textId="5E585868" w:rsidR="001066D8" w:rsidRPr="001066D8" w:rsidRDefault="001066D8" w:rsidP="001066D8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066D8">
        <w:rPr>
          <w:rFonts w:ascii="Times New Roman" w:hAnsi="Times New Roman"/>
          <w:sz w:val="24"/>
          <w:szCs w:val="24"/>
        </w:rPr>
        <w:t>связана</w:t>
      </w:r>
      <w:proofErr w:type="gramEnd"/>
      <w:r w:rsidRPr="001066D8">
        <w:rPr>
          <w:rFonts w:ascii="Times New Roman" w:hAnsi="Times New Roman"/>
          <w:sz w:val="24"/>
          <w:szCs w:val="24"/>
        </w:rPr>
        <w:t xml:space="preserve"> с тем, что</w:t>
      </w:r>
      <w:r w:rsidR="009C477F" w:rsidRPr="009C477F">
        <w:rPr>
          <w:rFonts w:ascii="Times New Roman" w:hAnsi="Times New Roman"/>
          <w:sz w:val="24"/>
          <w:szCs w:val="24"/>
        </w:rPr>
        <w:t xml:space="preserve"> </w:t>
      </w:r>
      <w:r w:rsidR="009C477F" w:rsidRPr="001066D8">
        <w:rPr>
          <w:rFonts w:ascii="Times New Roman" w:hAnsi="Times New Roman"/>
          <w:sz w:val="24"/>
          <w:szCs w:val="24"/>
        </w:rPr>
        <w:t>правовые акты, которые действовали до принятия нового нормативного правового акта, но также нормативные правовые акты по данному вопросу, которые ранее фактически утратили силу (т.е. являются «</w:t>
      </w:r>
      <w:proofErr w:type="spellStart"/>
      <w:r w:rsidR="009C477F" w:rsidRPr="001066D8">
        <w:rPr>
          <w:rFonts w:ascii="Times New Roman" w:hAnsi="Times New Roman"/>
          <w:sz w:val="24"/>
          <w:szCs w:val="24"/>
        </w:rPr>
        <w:t>ФУСами</w:t>
      </w:r>
      <w:proofErr w:type="spellEnd"/>
      <w:r w:rsidR="009C477F" w:rsidRPr="001066D8">
        <w:rPr>
          <w:rFonts w:ascii="Times New Roman" w:hAnsi="Times New Roman"/>
          <w:sz w:val="24"/>
          <w:szCs w:val="24"/>
        </w:rPr>
        <w:t>») либо поглощены последующими нормативными правовыми актами, но не были признаны утратившими силу в установленном порядке</w:t>
      </w:r>
      <w:r w:rsidR="00D25538">
        <w:rPr>
          <w:rFonts w:ascii="Times New Roman" w:hAnsi="Times New Roman"/>
          <w:sz w:val="24"/>
          <w:szCs w:val="24"/>
        </w:rPr>
        <w:t>.</w:t>
      </w:r>
    </w:p>
    <w:p w14:paraId="2CBFF2A5" w14:textId="741BBF79" w:rsidR="001066D8" w:rsidRDefault="00D25538" w:rsidP="00390939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А также поступившим в администрацию города Покачи</w:t>
      </w:r>
      <w:r w:rsidR="001066D8" w:rsidRPr="001066D8">
        <w:rPr>
          <w:rFonts w:ascii="Times New Roman" w:hAnsi="Times New Roman"/>
          <w:sz w:val="24"/>
          <w:szCs w:val="24"/>
        </w:rPr>
        <w:t xml:space="preserve"> </w:t>
      </w:r>
      <w:r w:rsidR="000C3306">
        <w:rPr>
          <w:rFonts w:ascii="Times New Roman" w:hAnsi="Times New Roman"/>
          <w:sz w:val="24"/>
          <w:szCs w:val="24"/>
        </w:rPr>
        <w:t>письм</w:t>
      </w:r>
      <w:r w:rsidR="00ED0C9A">
        <w:rPr>
          <w:rFonts w:ascii="Times New Roman" w:hAnsi="Times New Roman"/>
          <w:sz w:val="24"/>
          <w:szCs w:val="24"/>
        </w:rPr>
        <w:t>ом</w:t>
      </w:r>
      <w:r w:rsidR="001066D8" w:rsidRPr="001066D8">
        <w:rPr>
          <w:rFonts w:ascii="Times New Roman" w:hAnsi="Times New Roman"/>
          <w:sz w:val="24"/>
          <w:szCs w:val="24"/>
        </w:rPr>
        <w:t xml:space="preserve"> Аппарата Губернатора, Правительства ХМАО-Югры </w:t>
      </w:r>
      <w:r w:rsidRPr="001066D8">
        <w:rPr>
          <w:rFonts w:ascii="Times New Roman" w:hAnsi="Times New Roman"/>
          <w:sz w:val="24"/>
          <w:szCs w:val="24"/>
        </w:rPr>
        <w:t>Управлени</w:t>
      </w:r>
      <w:r>
        <w:rPr>
          <w:rFonts w:ascii="Times New Roman" w:hAnsi="Times New Roman"/>
          <w:sz w:val="24"/>
          <w:szCs w:val="24"/>
        </w:rPr>
        <w:t>я</w:t>
      </w:r>
      <w:r w:rsidRPr="001066D8">
        <w:rPr>
          <w:rFonts w:ascii="Times New Roman" w:hAnsi="Times New Roman"/>
          <w:sz w:val="24"/>
          <w:szCs w:val="24"/>
        </w:rPr>
        <w:t xml:space="preserve"> </w:t>
      </w:r>
      <w:r w:rsidR="001066D8" w:rsidRPr="001066D8">
        <w:rPr>
          <w:rFonts w:ascii="Times New Roman" w:hAnsi="Times New Roman"/>
          <w:sz w:val="24"/>
          <w:szCs w:val="24"/>
        </w:rPr>
        <w:t>государственной регистрации нормативных правовых актов от 24.12.2024 №01.03-О-981</w:t>
      </w:r>
      <w:r w:rsidR="00DF19B3">
        <w:rPr>
          <w:rFonts w:ascii="Times New Roman" w:hAnsi="Times New Roman"/>
          <w:sz w:val="24"/>
          <w:szCs w:val="24"/>
        </w:rPr>
        <w:t xml:space="preserve"> о</w:t>
      </w:r>
      <w:r w:rsidR="00390939">
        <w:rPr>
          <w:rFonts w:ascii="Times New Roman" w:hAnsi="Times New Roman"/>
          <w:sz w:val="24"/>
          <w:szCs w:val="24"/>
        </w:rPr>
        <w:t xml:space="preserve">б </w:t>
      </w:r>
      <w:r w:rsidR="00390939" w:rsidRPr="00390939">
        <w:rPr>
          <w:rFonts w:ascii="Times New Roman" w:hAnsi="Times New Roman"/>
          <w:sz w:val="24"/>
          <w:szCs w:val="24"/>
        </w:rPr>
        <w:t>актуализации регистра муниципальных нормативных</w:t>
      </w:r>
      <w:r w:rsidR="00390939">
        <w:rPr>
          <w:rFonts w:ascii="Times New Roman" w:hAnsi="Times New Roman"/>
          <w:sz w:val="24"/>
          <w:szCs w:val="24"/>
        </w:rPr>
        <w:t xml:space="preserve"> </w:t>
      </w:r>
      <w:r w:rsidR="00390939" w:rsidRPr="00390939">
        <w:rPr>
          <w:rFonts w:ascii="Times New Roman" w:hAnsi="Times New Roman"/>
          <w:sz w:val="24"/>
          <w:szCs w:val="24"/>
        </w:rPr>
        <w:t>правовых актов Ханты-Мансийского автономного округа – Югры</w:t>
      </w:r>
      <w:r w:rsidR="00390939">
        <w:rPr>
          <w:rFonts w:ascii="Times New Roman" w:hAnsi="Times New Roman"/>
          <w:sz w:val="24"/>
          <w:szCs w:val="24"/>
        </w:rPr>
        <w:t xml:space="preserve">, которым </w:t>
      </w:r>
      <w:r w:rsidR="00390939" w:rsidRPr="00390939">
        <w:rPr>
          <w:rFonts w:ascii="Times New Roman" w:hAnsi="Times New Roman"/>
          <w:sz w:val="24"/>
          <w:szCs w:val="24"/>
        </w:rPr>
        <w:t>предлагается признать утратившими силу</w:t>
      </w:r>
      <w:r w:rsidR="00390939">
        <w:rPr>
          <w:rFonts w:ascii="Times New Roman" w:hAnsi="Times New Roman"/>
          <w:sz w:val="24"/>
          <w:szCs w:val="24"/>
        </w:rPr>
        <w:t xml:space="preserve"> </w:t>
      </w:r>
      <w:bookmarkStart w:id="1" w:name="_GoBack"/>
      <w:bookmarkEnd w:id="1"/>
      <w:r w:rsidR="00390939" w:rsidRPr="00390939">
        <w:rPr>
          <w:rFonts w:ascii="Times New Roman" w:hAnsi="Times New Roman"/>
          <w:sz w:val="24"/>
          <w:szCs w:val="24"/>
        </w:rPr>
        <w:t>муниципальные нормативные правовые акты, указанные в Перечне, в</w:t>
      </w:r>
      <w:r w:rsidR="00390939">
        <w:rPr>
          <w:rFonts w:ascii="Times New Roman" w:hAnsi="Times New Roman"/>
          <w:sz w:val="24"/>
          <w:szCs w:val="24"/>
        </w:rPr>
        <w:t xml:space="preserve"> </w:t>
      </w:r>
      <w:r w:rsidR="00390939" w:rsidRPr="00390939">
        <w:rPr>
          <w:rFonts w:ascii="Times New Roman" w:hAnsi="Times New Roman"/>
          <w:sz w:val="24"/>
          <w:szCs w:val="24"/>
        </w:rPr>
        <w:t>связи с признанием утратившими силу основных актов, в которые они</w:t>
      </w:r>
      <w:r w:rsidR="00390939">
        <w:rPr>
          <w:rFonts w:ascii="Times New Roman" w:hAnsi="Times New Roman"/>
          <w:sz w:val="24"/>
          <w:szCs w:val="24"/>
        </w:rPr>
        <w:t xml:space="preserve"> </w:t>
      </w:r>
      <w:r w:rsidR="00390939" w:rsidRPr="00390939">
        <w:rPr>
          <w:rFonts w:ascii="Times New Roman" w:hAnsi="Times New Roman"/>
          <w:sz w:val="24"/>
          <w:szCs w:val="24"/>
        </w:rPr>
        <w:t>вносят изменения</w:t>
      </w:r>
      <w:r w:rsidR="00A02F4C">
        <w:rPr>
          <w:rFonts w:ascii="Times New Roman" w:hAnsi="Times New Roman"/>
          <w:sz w:val="24"/>
          <w:szCs w:val="24"/>
        </w:rPr>
        <w:t>.</w:t>
      </w:r>
      <w:proofErr w:type="gramEnd"/>
    </w:p>
    <w:p w14:paraId="5ACC5F82" w14:textId="77777777"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Реализация проекта будет осуществляться в пределах бюджетных ассигнований, предусмотренных бюджетом города Покачи, на соответствующий финансовый год и на плановый период.</w:t>
      </w:r>
    </w:p>
    <w:p w14:paraId="6D78E793" w14:textId="77777777"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В связи с принятием настоящего постановления не возникнет необходимости в </w:t>
      </w:r>
      <w:r>
        <w:rPr>
          <w:rFonts w:ascii="Times New Roman" w:hAnsi="Times New Roman"/>
          <w:color w:val="000000" w:themeColor="text1"/>
          <w:sz w:val="24"/>
          <w:szCs w:val="24"/>
        </w:rPr>
        <w:lastRenderedPageBreak/>
        <w:t>разработке и принятии новых муниципальных правовых актов города Покачи.</w:t>
      </w:r>
    </w:p>
    <w:p w14:paraId="5258DB14" w14:textId="77777777"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Утверждение проекта постановления не повлечет за собой признание утратившими силу, отмену, разработку, внесение изменений в иные МПА города Покачи.</w:t>
      </w:r>
    </w:p>
    <w:p w14:paraId="35D95EAA" w14:textId="77777777" w:rsidR="005E1563" w:rsidRDefault="00D734D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Необходимость в проведении оценки регулирующего воздействия отсутствует, поскольку в проекте отсутствуют положения, установленные частью 5 статьи 1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30.10.2023 № 860.</w:t>
      </w:r>
    </w:p>
    <w:p w14:paraId="6F1175C6" w14:textId="77777777" w:rsidR="005E1563" w:rsidRDefault="005E156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BE01ADA" w14:textId="77777777" w:rsidR="005E1563" w:rsidRDefault="005E156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5070"/>
        <w:gridCol w:w="2551"/>
        <w:gridCol w:w="2410"/>
      </w:tblGrid>
      <w:tr w:rsidR="0068524C" w:rsidRPr="0068524C" w14:paraId="74654E1C" w14:textId="77777777" w:rsidTr="00937D95">
        <w:trPr>
          <w:trHeight w:val="1392"/>
        </w:trPr>
        <w:tc>
          <w:tcPr>
            <w:tcW w:w="5070" w:type="dxa"/>
            <w:shd w:val="clear" w:color="auto" w:fill="auto"/>
          </w:tcPr>
          <w:p w14:paraId="2F72E2A8" w14:textId="77777777" w:rsidR="0068524C" w:rsidRPr="0068524C" w:rsidRDefault="0068524C" w:rsidP="00937D9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bookmarkStart w:id="2" w:name="OLE_LINK1"/>
            <w:bookmarkStart w:id="3" w:name="OLE_LINK2"/>
            <w:bookmarkStart w:id="4" w:name="OLE_LINK3"/>
          </w:p>
          <w:p w14:paraId="656E091E" w14:textId="77777777" w:rsidR="0068524C" w:rsidRPr="0068524C" w:rsidRDefault="0068524C" w:rsidP="00937D9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524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управления образования</w:t>
            </w:r>
          </w:p>
          <w:p w14:paraId="4960A5AE" w14:textId="77777777" w:rsidR="0068524C" w:rsidRPr="0068524C" w:rsidRDefault="0068524C" w:rsidP="00937D95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68524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администрации города Покачи</w:t>
            </w:r>
          </w:p>
        </w:tc>
        <w:tc>
          <w:tcPr>
            <w:tcW w:w="2551" w:type="dxa"/>
            <w:shd w:val="clear" w:color="auto" w:fill="auto"/>
          </w:tcPr>
          <w:p w14:paraId="1BC0DFA0" w14:textId="77777777" w:rsidR="0068524C" w:rsidRPr="0068524C" w:rsidRDefault="0068524C" w:rsidP="00937D95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68524C">
              <w:rPr>
                <w:rFonts w:asciiTheme="minorHAnsi" w:eastAsiaTheme="minorHAnsi" w:hAnsiTheme="minorHAnsi" w:cstheme="minorBidi"/>
                <w:noProof/>
                <w:sz w:val="24"/>
                <w:szCs w:val="24"/>
                <w:lang w:eastAsia="ru-RU"/>
              </w:rPr>
              <w:drawing>
                <wp:anchor distT="0" distB="0" distL="0" distR="0" simplePos="0" relativeHeight="251659264" behindDoc="0" locked="0" layoutInCell="1" allowOverlap="1" wp14:anchorId="55D15498" wp14:editId="5AA730D2">
                  <wp:simplePos x="0" y="0"/>
                  <wp:positionH relativeFrom="column">
                    <wp:posOffset>177165</wp:posOffset>
                  </wp:positionH>
                  <wp:positionV relativeFrom="paragraph">
                    <wp:posOffset>128905</wp:posOffset>
                  </wp:positionV>
                  <wp:extent cx="1122680" cy="629285"/>
                  <wp:effectExtent l="0" t="0" r="1270" b="0"/>
                  <wp:wrapSquare wrapText="largest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lum bright="-20000" contrast="4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680" cy="6292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10" w:type="dxa"/>
            <w:shd w:val="clear" w:color="auto" w:fill="auto"/>
          </w:tcPr>
          <w:p w14:paraId="514FC7AE" w14:textId="77777777" w:rsidR="0068524C" w:rsidRPr="0068524C" w:rsidRDefault="0068524C" w:rsidP="00937D95">
            <w:pPr>
              <w:tabs>
                <w:tab w:val="left" w:pos="5988"/>
              </w:tabs>
              <w:rPr>
                <w:rFonts w:ascii="Times New Roman" w:eastAsia="Times New Roman" w:hAnsi="Times New Roman" w:cstheme="minorBidi"/>
                <w:b/>
                <w:sz w:val="24"/>
                <w:szCs w:val="24"/>
              </w:rPr>
            </w:pPr>
          </w:p>
          <w:p w14:paraId="7CAC2DC8" w14:textId="77777777" w:rsidR="0068524C" w:rsidRPr="0068524C" w:rsidRDefault="0068524C" w:rsidP="00937D95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    </w:t>
            </w:r>
            <w:r w:rsidRPr="0068524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Л.П. </w:t>
            </w:r>
            <w:proofErr w:type="spellStart"/>
            <w:r w:rsidRPr="0068524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Черипенко</w:t>
            </w:r>
            <w:proofErr w:type="spellEnd"/>
          </w:p>
        </w:tc>
      </w:tr>
      <w:bookmarkEnd w:id="2"/>
      <w:bookmarkEnd w:id="3"/>
      <w:bookmarkEnd w:id="4"/>
    </w:tbl>
    <w:p w14:paraId="6D727D22" w14:textId="77777777" w:rsidR="005E1563" w:rsidRDefault="005E156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5C377005" w14:textId="77777777" w:rsidR="005E1563" w:rsidRDefault="005E156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u w:val="single"/>
        </w:rPr>
      </w:pPr>
    </w:p>
    <w:sectPr w:rsidR="005E1563" w:rsidSect="00654D04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545AC2A" w15:done="0"/>
  <w15:commentEx w15:paraId="2394FD55" w15:done="0"/>
  <w15:commentEx w15:paraId="5D9FF46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4EB2B4A8" w16cex:dateUtc="2025-04-03T06:05:00Z"/>
  <w16cex:commentExtensible w16cex:durableId="736E8D32" w16cex:dateUtc="2025-04-03T05:59:00Z"/>
  <w16cex:commentExtensible w16cex:durableId="4852CCEB" w16cex:dateUtc="2025-04-03T06:0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545AC2A" w16cid:durableId="4EB2B4A8"/>
  <w16cid:commentId w16cid:paraId="2394FD55" w16cid:durableId="736E8D32"/>
  <w16cid:commentId w16cid:paraId="5D9FF466" w16cid:durableId="4852CCE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DFFED7" w14:textId="77777777" w:rsidR="000C7DC4" w:rsidRDefault="000C7DC4">
      <w:pPr>
        <w:spacing w:after="0" w:line="240" w:lineRule="auto"/>
      </w:pPr>
      <w:r>
        <w:separator/>
      </w:r>
    </w:p>
  </w:endnote>
  <w:endnote w:type="continuationSeparator" w:id="0">
    <w:p w14:paraId="341FB9C9" w14:textId="77777777" w:rsidR="000C7DC4" w:rsidRDefault="000C7D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DC080D" w14:textId="77777777" w:rsidR="000C7DC4" w:rsidRDefault="000C7DC4">
      <w:pPr>
        <w:spacing w:after="0" w:line="240" w:lineRule="auto"/>
      </w:pPr>
      <w:r>
        <w:separator/>
      </w:r>
    </w:p>
  </w:footnote>
  <w:footnote w:type="continuationSeparator" w:id="0">
    <w:p w14:paraId="20BA74EC" w14:textId="77777777" w:rsidR="000C7DC4" w:rsidRDefault="000C7D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847170"/>
      <w:docPartObj>
        <w:docPartGallery w:val="Page Numbers (Top of Page)"/>
        <w:docPartUnique/>
      </w:docPartObj>
    </w:sdtPr>
    <w:sdtEndPr/>
    <w:sdtContent>
      <w:p w14:paraId="2985BDE8" w14:textId="77777777" w:rsidR="00430E30" w:rsidRDefault="00430E30">
        <w:pPr>
          <w:pStyle w:val="af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0C9A">
          <w:rPr>
            <w:noProof/>
          </w:rPr>
          <w:t>2</w:t>
        </w:r>
        <w:r>
          <w:fldChar w:fldCharType="end"/>
        </w:r>
      </w:p>
    </w:sdtContent>
  </w:sdt>
  <w:p w14:paraId="0AD3379D" w14:textId="77777777" w:rsidR="00430E30" w:rsidRDefault="00430E30">
    <w:pPr>
      <w:pStyle w:val="af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E0A21"/>
    <w:multiLevelType w:val="hybridMultilevel"/>
    <w:tmpl w:val="98AC88E8"/>
    <w:lvl w:ilvl="0" w:tplc="A59822C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81A07E4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75281A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D722E9F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7A429AA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6F1CED6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3F32C77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E814CF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F5F427C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Гришина Надежда Евгеньевна">
    <w15:presenceInfo w15:providerId="AD" w15:userId="S-1-5-21-1935655697-562591055-725345543-281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563"/>
    <w:rsid w:val="000C3306"/>
    <w:rsid w:val="000C7DC4"/>
    <w:rsid w:val="001066D8"/>
    <w:rsid w:val="00117AC1"/>
    <w:rsid w:val="002F2E14"/>
    <w:rsid w:val="00390939"/>
    <w:rsid w:val="00397FA4"/>
    <w:rsid w:val="003E152A"/>
    <w:rsid w:val="00430E30"/>
    <w:rsid w:val="005E1563"/>
    <w:rsid w:val="00654D04"/>
    <w:rsid w:val="0068524C"/>
    <w:rsid w:val="007C6954"/>
    <w:rsid w:val="0084542E"/>
    <w:rsid w:val="00876FDE"/>
    <w:rsid w:val="008D2624"/>
    <w:rsid w:val="008E6D13"/>
    <w:rsid w:val="00990CD0"/>
    <w:rsid w:val="009B4F2C"/>
    <w:rsid w:val="009C477F"/>
    <w:rsid w:val="00A02F4C"/>
    <w:rsid w:val="00AC611B"/>
    <w:rsid w:val="00B12D49"/>
    <w:rsid w:val="00D25538"/>
    <w:rsid w:val="00D734DF"/>
    <w:rsid w:val="00DE2054"/>
    <w:rsid w:val="00DF19B3"/>
    <w:rsid w:val="00ED0C9A"/>
    <w:rsid w:val="00F50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0B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3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  <w:style w:type="paragraph" w:styleId="aff2">
    <w:name w:val="Revision"/>
    <w:hidden/>
    <w:uiPriority w:val="99"/>
    <w:semiHidden/>
    <w:rsid w:val="002F2E1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3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  <w:style w:type="paragraph" w:styleId="aff2">
    <w:name w:val="Revision"/>
    <w:hidden/>
    <w:uiPriority w:val="99"/>
    <w:semiHidden/>
    <w:rsid w:val="002F2E1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4BD9AA-580E-4EA7-944E-A9684F314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4047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Наталья Александровна</dc:creator>
  <cp:lastModifiedBy>Качинская Инна Викторовна</cp:lastModifiedBy>
  <cp:revision>4</cp:revision>
  <cp:lastPrinted>2025-02-07T13:27:00Z</cp:lastPrinted>
  <dcterms:created xsi:type="dcterms:W3CDTF">2025-04-03T06:43:00Z</dcterms:created>
  <dcterms:modified xsi:type="dcterms:W3CDTF">2025-04-03T07:08:00Z</dcterms:modified>
</cp:coreProperties>
</file>